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C8" w:rsidRPr="0062636A" w:rsidRDefault="004717C8" w:rsidP="004717C8">
      <w:pPr>
        <w:pStyle w:val="Text"/>
      </w:pPr>
      <w:r w:rsidRPr="0062636A">
        <w:t xml:space="preserve">These exercises are designed to evaluate students’ progress in assimilating the grammar and vocabulary from </w:t>
      </w:r>
      <w:r w:rsidR="005C4F6B">
        <w:t>U</w:t>
      </w:r>
      <w:r w:rsidRPr="0062636A">
        <w:t xml:space="preserve">nits 1–5. They are suitable for either revision or testing. </w:t>
      </w:r>
    </w:p>
    <w:p w:rsidR="004717C8" w:rsidRPr="0062636A" w:rsidRDefault="004717C8" w:rsidP="004717C8">
      <w:pPr>
        <w:pStyle w:val="Text"/>
      </w:pPr>
      <w:r w:rsidRPr="0062636A">
        <w:t xml:space="preserve">For revision purposes, review the language area with the students in open class first and then allow students to work together in completing the exercises. Feed back as a class, asking for justification of the answer where appropriate. </w:t>
      </w:r>
    </w:p>
    <w:p w:rsidR="004717C8" w:rsidRPr="0062636A" w:rsidRDefault="004717C8" w:rsidP="004717C8">
      <w:pPr>
        <w:pStyle w:val="Text"/>
      </w:pPr>
      <w:r w:rsidRPr="0062636A">
        <w:t>For testing purposes, set a time limit for students to do one or more of the exercises individually in class. Alternatively, set the exercises as homework. If you choose to use these exercises for testing, it is worth first discussing with the students the best approach to each exercise, in particular reading a text to understand its overall meaning before attempting to complete the gaps. Take the answers in to correct or provide students with the answers to correct each other’s.</w:t>
      </w:r>
    </w:p>
    <w:p w:rsidR="004717C8" w:rsidRPr="0062636A" w:rsidRDefault="004717C8" w:rsidP="004717C8">
      <w:pPr>
        <w:pStyle w:val="Text"/>
      </w:pPr>
      <w:r w:rsidRPr="0062636A">
        <w:t>You may also wish to evaluate students’ progress in communicative performance. To do this, repeat one of the speaking/writing activities from the first five units. To increase the interest and challenge factors in this, change one or two features, e.g. students roleplay a different complaint for a hotel receptionist to deal with.</w:t>
      </w:r>
    </w:p>
    <w:p w:rsidR="004717C8" w:rsidRPr="0062636A" w:rsidRDefault="004717C8" w:rsidP="004717C8">
      <w:pPr>
        <w:pStyle w:val="HeadASection"/>
      </w:pPr>
      <w:r w:rsidRPr="0062636A">
        <w:t>Tourism developments</w:t>
      </w:r>
    </w:p>
    <w:p w:rsidR="004717C8" w:rsidRPr="0062636A" w:rsidRDefault="004717C8" w:rsidP="004717C8">
      <w:pPr>
        <w:pStyle w:val="HeadCExercise"/>
      </w:pPr>
      <w:r w:rsidRPr="0062636A">
        <w:t xml:space="preserve">Exercise 1, page 48 </w:t>
      </w:r>
    </w:p>
    <w:p w:rsidR="004717C8" w:rsidRPr="0062636A" w:rsidRDefault="004717C8" w:rsidP="004717C8">
      <w:pPr>
        <w:pStyle w:val="Text"/>
      </w:pPr>
      <w:r w:rsidRPr="0062636A">
        <w:t xml:space="preserve">Ask students to do this first exercise without referring to the Grammar reference section. You could remind students of Generation X and Generation Y in the listening on page 14. They then read the text and underline the forms indicating a changing or developing situation. </w:t>
      </w:r>
    </w:p>
    <w:p w:rsidR="004717C8" w:rsidRPr="0062636A" w:rsidRDefault="004717C8" w:rsidP="004717C8">
      <w:pPr>
        <w:pStyle w:val="Answerkey0"/>
        <w:ind w:left="0" w:firstLine="0"/>
      </w:pPr>
      <w:r w:rsidRPr="0062636A">
        <w:t>is becoming</w:t>
      </w:r>
      <w:r w:rsidR="004C0B1B" w:rsidRPr="0062636A">
        <w:t>,</w:t>
      </w:r>
      <w:r w:rsidRPr="0062636A">
        <w:t xml:space="preserve"> is getting</w:t>
      </w:r>
      <w:r w:rsidR="004C0B1B" w:rsidRPr="0062636A">
        <w:t>,</w:t>
      </w:r>
      <w:r w:rsidRPr="0062636A">
        <w:t xml:space="preserve"> are travelling</w:t>
      </w:r>
      <w:r w:rsidR="004C0B1B" w:rsidRPr="0062636A">
        <w:t>,</w:t>
      </w:r>
      <w:r w:rsidRPr="0062636A">
        <w:t xml:space="preserve"> are </w:t>
      </w:r>
      <w:r w:rsidR="004C0B1B" w:rsidRPr="0062636A">
        <w:t xml:space="preserve">(increasingly) </w:t>
      </w:r>
      <w:r w:rsidRPr="0062636A">
        <w:t>playing</w:t>
      </w:r>
      <w:r w:rsidR="004C0B1B" w:rsidRPr="0062636A">
        <w:t>,</w:t>
      </w:r>
      <w:r w:rsidRPr="0062636A">
        <w:t xml:space="preserve"> are revealing</w:t>
      </w:r>
    </w:p>
    <w:p w:rsidR="004717C8" w:rsidRPr="0062636A" w:rsidRDefault="004717C8" w:rsidP="002C19F5">
      <w:pPr>
        <w:pStyle w:val="HeadASection"/>
        <w:spacing w:before="0"/>
      </w:pPr>
      <w:r w:rsidRPr="0062636A">
        <w:br w:type="column"/>
      </w:r>
      <w:r w:rsidRPr="0062636A">
        <w:lastRenderedPageBreak/>
        <w:t>Continuous aspect</w:t>
      </w:r>
    </w:p>
    <w:p w:rsidR="004717C8" w:rsidRPr="0062636A" w:rsidRDefault="004717C8" w:rsidP="004717C8">
      <w:pPr>
        <w:pStyle w:val="HeadCExercise"/>
      </w:pPr>
      <w:r w:rsidRPr="0062636A">
        <w:t xml:space="preserve">Exercise 2, page 48 </w:t>
      </w:r>
    </w:p>
    <w:p w:rsidR="004717C8" w:rsidRPr="0062636A" w:rsidRDefault="004717C8" w:rsidP="004717C8">
      <w:pPr>
        <w:pStyle w:val="Text"/>
      </w:pPr>
      <w:r w:rsidRPr="0062636A">
        <w:t>Review continuous forms and refer</w:t>
      </w:r>
      <w:r w:rsidR="00DA3A8A" w:rsidRPr="0062636A">
        <w:t xml:space="preserve"> students</w:t>
      </w:r>
      <w:r w:rsidRPr="0062636A">
        <w:t xml:space="preserve"> to the Grammar box on page 10 and page 111 of the Grammar reference section. Students work through the sentences, circling the correct </w:t>
      </w:r>
      <w:r w:rsidR="00DA3A8A" w:rsidRPr="0062636A">
        <w:t>option.</w:t>
      </w:r>
      <w:r w:rsidRPr="0062636A">
        <w:t xml:space="preserve"> In cases where both forms are correct, ask </w:t>
      </w:r>
      <w:r w:rsidR="00213357" w:rsidRPr="0062636A">
        <w:t xml:space="preserve">students </w:t>
      </w:r>
      <w:r w:rsidRPr="0062636A">
        <w:t>to explain any difference in meaning.</w:t>
      </w:r>
    </w:p>
    <w:p w:rsidR="004717C8" w:rsidRPr="0062636A" w:rsidRDefault="004717C8" w:rsidP="004717C8">
      <w:pPr>
        <w:pStyle w:val="Answerkey0"/>
      </w:pPr>
      <w:r w:rsidRPr="0062636A">
        <w:rPr>
          <w:b/>
        </w:rPr>
        <w:t>1</w:t>
      </w:r>
      <w:r w:rsidRPr="0062636A">
        <w:tab/>
        <w:t>are being built</w:t>
      </w:r>
    </w:p>
    <w:p w:rsidR="004717C8" w:rsidRPr="0062636A" w:rsidRDefault="004717C8" w:rsidP="004717C8">
      <w:pPr>
        <w:pStyle w:val="Answerkey0"/>
      </w:pPr>
      <w:r w:rsidRPr="0062636A">
        <w:rPr>
          <w:b/>
        </w:rPr>
        <w:t>2</w:t>
      </w:r>
      <w:r w:rsidRPr="0062636A">
        <w:tab/>
        <w:t>has been growing</w:t>
      </w:r>
    </w:p>
    <w:p w:rsidR="004717C8" w:rsidRPr="0062636A" w:rsidRDefault="004717C8" w:rsidP="004717C8">
      <w:pPr>
        <w:pStyle w:val="Answerkey0"/>
      </w:pPr>
      <w:r w:rsidRPr="0062636A">
        <w:rPr>
          <w:b/>
        </w:rPr>
        <w:t>3</w:t>
      </w:r>
      <w:r w:rsidRPr="0062636A">
        <w:tab/>
        <w:t>are being created</w:t>
      </w:r>
    </w:p>
    <w:p w:rsidR="004717C8" w:rsidRPr="0062636A" w:rsidRDefault="004717C8" w:rsidP="004717C8">
      <w:pPr>
        <w:pStyle w:val="Answerkey0"/>
      </w:pPr>
      <w:r w:rsidRPr="0062636A">
        <w:rPr>
          <w:b/>
        </w:rPr>
        <w:t>4</w:t>
      </w:r>
      <w:r w:rsidRPr="0062636A">
        <w:tab/>
        <w:t>is being converted</w:t>
      </w:r>
    </w:p>
    <w:p w:rsidR="004717C8" w:rsidRPr="0062636A" w:rsidRDefault="004717C8" w:rsidP="004717C8">
      <w:pPr>
        <w:pStyle w:val="Answerkey0"/>
      </w:pPr>
      <w:r w:rsidRPr="0062636A">
        <w:rPr>
          <w:b/>
        </w:rPr>
        <w:t>5</w:t>
      </w:r>
      <w:r w:rsidRPr="0062636A">
        <w:tab/>
        <w:t>are now becoming</w:t>
      </w:r>
      <w:r w:rsidR="00A50F86" w:rsidRPr="0062636A">
        <w:t xml:space="preserve">, </w:t>
      </w:r>
      <w:r w:rsidRPr="0062636A">
        <w:t>both (</w:t>
      </w:r>
      <w:r w:rsidRPr="0062636A">
        <w:rPr>
          <w:i/>
        </w:rPr>
        <w:t>has increased</w:t>
      </w:r>
      <w:r w:rsidRPr="0062636A">
        <w:t xml:space="preserve"> suggests that it is no longer increasing or that the speaker is only referring to a period up to the time of speaking, while </w:t>
      </w:r>
      <w:r w:rsidRPr="0062636A">
        <w:rPr>
          <w:i/>
        </w:rPr>
        <w:t>has been increasing</w:t>
      </w:r>
      <w:r w:rsidRPr="0062636A">
        <w:t xml:space="preserve"> suggests that it is still increasing)</w:t>
      </w:r>
    </w:p>
    <w:p w:rsidR="004717C8" w:rsidRPr="0062636A" w:rsidRDefault="004717C8" w:rsidP="004717C8">
      <w:pPr>
        <w:pStyle w:val="Answerkey0"/>
      </w:pPr>
      <w:r w:rsidRPr="0062636A">
        <w:rPr>
          <w:b/>
        </w:rPr>
        <w:t>6</w:t>
      </w:r>
      <w:r w:rsidRPr="0062636A">
        <w:tab/>
        <w:t>both (</w:t>
      </w:r>
      <w:r w:rsidRPr="0062636A">
        <w:rPr>
          <w:i/>
        </w:rPr>
        <w:t>will offer</w:t>
      </w:r>
      <w:r w:rsidRPr="0062636A">
        <w:t xml:space="preserve"> suggests that the offer will be made once during the time period, while </w:t>
      </w:r>
      <w:r w:rsidRPr="0062636A">
        <w:rPr>
          <w:i/>
        </w:rPr>
        <w:t>will be offering</w:t>
      </w:r>
      <w:r w:rsidRPr="0062636A">
        <w:t xml:space="preserve"> suggests a continuous offer for the whole month)</w:t>
      </w:r>
    </w:p>
    <w:p w:rsidR="004717C8" w:rsidRPr="0062636A" w:rsidRDefault="004717C8" w:rsidP="004717C8">
      <w:pPr>
        <w:pStyle w:val="Answerkey0"/>
      </w:pPr>
      <w:r w:rsidRPr="0062636A">
        <w:rPr>
          <w:b/>
        </w:rPr>
        <w:t>7</w:t>
      </w:r>
      <w:r w:rsidRPr="0062636A">
        <w:tab/>
        <w:t>both (</w:t>
      </w:r>
      <w:r w:rsidRPr="0062636A">
        <w:rPr>
          <w:i/>
        </w:rPr>
        <w:t>has risen</w:t>
      </w:r>
      <w:r w:rsidRPr="0062636A">
        <w:t xml:space="preserve"> suggests that it is no longer rising or that the speaker is only referring to a period up to the time of speaking, while </w:t>
      </w:r>
      <w:r w:rsidRPr="0062636A">
        <w:rPr>
          <w:i/>
        </w:rPr>
        <w:t>has been rising</w:t>
      </w:r>
      <w:r w:rsidRPr="0062636A">
        <w:t xml:space="preserve"> suggests it is still rising)</w:t>
      </w:r>
    </w:p>
    <w:p w:rsidR="004717C8" w:rsidRPr="0062636A" w:rsidRDefault="004717C8" w:rsidP="004717C8">
      <w:pPr>
        <w:pStyle w:val="Answerkey0"/>
      </w:pPr>
      <w:r w:rsidRPr="0062636A">
        <w:rPr>
          <w:b/>
        </w:rPr>
        <w:t>8</w:t>
      </w:r>
      <w:r w:rsidRPr="0062636A">
        <w:tab/>
        <w:t>travel</w:t>
      </w:r>
      <w:r w:rsidR="00A175AC" w:rsidRPr="0062636A">
        <w:t>,</w:t>
      </w:r>
      <w:r w:rsidRPr="0062636A">
        <w:t xml:space="preserve"> both (</w:t>
      </w:r>
      <w:r w:rsidRPr="0062636A">
        <w:rPr>
          <w:i/>
        </w:rPr>
        <w:t>may fulfil</w:t>
      </w:r>
      <w:r w:rsidRPr="0062636A">
        <w:t xml:space="preserve"> means during the course of their lives; </w:t>
      </w:r>
      <w:r w:rsidRPr="0062636A">
        <w:rPr>
          <w:i/>
        </w:rPr>
        <w:t>may be fulfilling</w:t>
      </w:r>
      <w:r w:rsidRPr="0062636A">
        <w:t xml:space="preserve"> means while they are travelling</w:t>
      </w:r>
      <w:r w:rsidR="00813D20">
        <w:t>)</w:t>
      </w:r>
    </w:p>
    <w:p w:rsidR="004717C8" w:rsidRPr="0062636A" w:rsidRDefault="004717C8" w:rsidP="004717C8">
      <w:pPr>
        <w:pStyle w:val="HeadASection"/>
      </w:pPr>
      <w:r w:rsidRPr="0062636A">
        <w:t>Ups and downs</w:t>
      </w:r>
    </w:p>
    <w:p w:rsidR="004717C8" w:rsidRPr="0062636A" w:rsidRDefault="004717C8" w:rsidP="004717C8">
      <w:pPr>
        <w:pStyle w:val="HeadCExercise"/>
      </w:pPr>
      <w:r w:rsidRPr="0062636A">
        <w:t xml:space="preserve">Exercise 3, page 49 </w:t>
      </w:r>
    </w:p>
    <w:p w:rsidR="004717C8" w:rsidRPr="0062636A" w:rsidRDefault="004717C8" w:rsidP="004717C8">
      <w:pPr>
        <w:pStyle w:val="Text"/>
      </w:pPr>
      <w:r w:rsidRPr="0062636A">
        <w:t xml:space="preserve">Refer students to page 12 of the </w:t>
      </w:r>
      <w:r w:rsidR="000C2092">
        <w:t>c</w:t>
      </w:r>
      <w:r w:rsidRPr="0062636A">
        <w:t xml:space="preserve">oursebook if necessary to revise expressions used to describe trends. They then circle the incorrect option in each sentence. </w:t>
      </w:r>
    </w:p>
    <w:p w:rsidR="004717C8" w:rsidRPr="0062636A" w:rsidRDefault="004717C8" w:rsidP="004717C8">
      <w:pPr>
        <w:pStyle w:val="Answerkey0"/>
        <w:ind w:left="0" w:firstLine="0"/>
      </w:pPr>
      <w:r w:rsidRPr="0062636A">
        <w:rPr>
          <w:b/>
        </w:rPr>
        <w:t>1</w:t>
      </w:r>
      <w:r w:rsidRPr="0062636A">
        <w:t xml:space="preserve"> gradually    </w:t>
      </w:r>
      <w:r w:rsidRPr="0062636A">
        <w:rPr>
          <w:b/>
        </w:rPr>
        <w:t>2</w:t>
      </w:r>
      <w:r w:rsidRPr="0062636A">
        <w:t xml:space="preserve"> slight    </w:t>
      </w:r>
      <w:r w:rsidRPr="0062636A">
        <w:rPr>
          <w:b/>
        </w:rPr>
        <w:t>3</w:t>
      </w:r>
      <w:r w:rsidRPr="0062636A">
        <w:t xml:space="preserve"> steadily    </w:t>
      </w:r>
      <w:r w:rsidRPr="0062636A">
        <w:rPr>
          <w:b/>
        </w:rPr>
        <w:t>4</w:t>
      </w:r>
      <w:r w:rsidRPr="0062636A">
        <w:t xml:space="preserve"> modest</w:t>
      </w:r>
      <w:r w:rsidRPr="0062636A">
        <w:br/>
      </w:r>
      <w:r w:rsidRPr="0062636A">
        <w:rPr>
          <w:b/>
        </w:rPr>
        <w:t xml:space="preserve">5 </w:t>
      </w:r>
      <w:r w:rsidRPr="0062636A">
        <w:t xml:space="preserve">levelled off    </w:t>
      </w:r>
      <w:r w:rsidRPr="0062636A">
        <w:rPr>
          <w:b/>
        </w:rPr>
        <w:t>6</w:t>
      </w:r>
      <w:r w:rsidRPr="0062636A">
        <w:t xml:space="preserve"> declined</w:t>
      </w:r>
    </w:p>
    <w:p w:rsidR="004717C8" w:rsidRPr="0062636A" w:rsidRDefault="004717C8" w:rsidP="00141319">
      <w:pPr>
        <w:pStyle w:val="HeadASection"/>
        <w:spacing w:before="0"/>
      </w:pPr>
      <w:r w:rsidRPr="0062636A">
        <w:br w:type="page"/>
      </w:r>
      <w:r w:rsidRPr="0062636A">
        <w:lastRenderedPageBreak/>
        <w:t>Advertising and publicity</w:t>
      </w:r>
    </w:p>
    <w:p w:rsidR="004717C8" w:rsidRPr="0062636A" w:rsidRDefault="004717C8" w:rsidP="004717C8">
      <w:pPr>
        <w:pStyle w:val="HeadCExercise"/>
      </w:pPr>
      <w:r w:rsidRPr="0062636A">
        <w:t>Exercise 4, page 49</w:t>
      </w:r>
    </w:p>
    <w:p w:rsidR="004717C8" w:rsidRPr="0062636A" w:rsidRDefault="004717C8" w:rsidP="004717C8">
      <w:pPr>
        <w:pStyle w:val="Text"/>
      </w:pPr>
      <w:r w:rsidRPr="0062636A">
        <w:t xml:space="preserve">Refer students to the definitions on page 16 of the </w:t>
      </w:r>
      <w:r w:rsidR="000C2092">
        <w:t>c</w:t>
      </w:r>
      <w:r w:rsidRPr="0062636A">
        <w:t xml:space="preserve">oursebook. They then decide whether each of the sentences is referring to advertising or publicity. </w:t>
      </w:r>
    </w:p>
    <w:p w:rsidR="004717C8" w:rsidRPr="0062636A" w:rsidRDefault="004717C8" w:rsidP="004717C8">
      <w:pPr>
        <w:pStyle w:val="Answerkey0"/>
      </w:pPr>
      <w:r w:rsidRPr="0062636A">
        <w:rPr>
          <w:b/>
        </w:rPr>
        <w:t>1</w:t>
      </w:r>
      <w:r w:rsidRPr="0062636A">
        <w:t xml:space="preserve"> A    </w:t>
      </w:r>
      <w:r w:rsidRPr="0062636A">
        <w:rPr>
          <w:b/>
        </w:rPr>
        <w:t>2</w:t>
      </w:r>
      <w:r w:rsidRPr="0062636A">
        <w:t xml:space="preserve"> P    </w:t>
      </w:r>
      <w:r w:rsidRPr="0062636A">
        <w:rPr>
          <w:b/>
        </w:rPr>
        <w:t>3</w:t>
      </w:r>
      <w:r w:rsidRPr="0062636A">
        <w:t xml:space="preserve"> A    </w:t>
      </w:r>
      <w:r w:rsidRPr="0062636A">
        <w:rPr>
          <w:b/>
        </w:rPr>
        <w:t>4</w:t>
      </w:r>
      <w:r w:rsidRPr="0062636A">
        <w:t xml:space="preserve"> P    </w:t>
      </w:r>
      <w:r w:rsidRPr="0062636A">
        <w:rPr>
          <w:b/>
        </w:rPr>
        <w:t xml:space="preserve">5 </w:t>
      </w:r>
      <w:r w:rsidRPr="0062636A">
        <w:t>P</w:t>
      </w:r>
    </w:p>
    <w:p w:rsidR="004717C8" w:rsidRPr="0062636A" w:rsidRDefault="004717C8" w:rsidP="004717C8">
      <w:pPr>
        <w:pStyle w:val="HeadASection"/>
      </w:pPr>
      <w:r w:rsidRPr="0062636A">
        <w:t>Countable and uncountable nouns</w:t>
      </w:r>
    </w:p>
    <w:p w:rsidR="004717C8" w:rsidRPr="0062636A" w:rsidRDefault="004717C8" w:rsidP="004717C8">
      <w:pPr>
        <w:pStyle w:val="HeadCExercise"/>
      </w:pPr>
      <w:r w:rsidRPr="0062636A">
        <w:t xml:space="preserve">Exercise 5, page 49 </w:t>
      </w:r>
    </w:p>
    <w:p w:rsidR="004717C8" w:rsidRPr="0062636A" w:rsidRDefault="004717C8" w:rsidP="004717C8">
      <w:pPr>
        <w:pStyle w:val="Text"/>
      </w:pPr>
      <w:r w:rsidRPr="0062636A">
        <w:t xml:space="preserve">Check that students remember the meaning of the words in bold, which all appear in Unit 2. </w:t>
      </w:r>
      <w:r w:rsidR="002C203B" w:rsidRPr="0062636A">
        <w:br/>
      </w:r>
      <w:r w:rsidRPr="0062636A">
        <w:t>They should decide whether the words are countable or uncountable in the context of the sentence, remembering that some words can be both</w:t>
      </w:r>
      <w:r w:rsidR="002C203B" w:rsidRPr="0062636A">
        <w:t>,</w:t>
      </w:r>
      <w:r w:rsidRPr="0062636A">
        <w:t xml:space="preserve"> depending on how they are used. If necessary, refer them to the Grammar box on page 16 and pages 111</w:t>
      </w:r>
      <w:r w:rsidR="002C203B" w:rsidRPr="0062636A">
        <w:t>–</w:t>
      </w:r>
      <w:r w:rsidRPr="0062636A">
        <w:t>112 of the Grammar reference section.</w:t>
      </w:r>
    </w:p>
    <w:p w:rsidR="004717C8" w:rsidRPr="0062636A" w:rsidRDefault="004717C8" w:rsidP="004717C8">
      <w:pPr>
        <w:pStyle w:val="Answerkey0"/>
      </w:pPr>
      <w:r w:rsidRPr="0062636A">
        <w:rPr>
          <w:b/>
        </w:rPr>
        <w:t>1</w:t>
      </w:r>
      <w:r w:rsidRPr="0062636A">
        <w:t xml:space="preserve"> U    </w:t>
      </w:r>
      <w:r w:rsidRPr="0062636A">
        <w:rPr>
          <w:b/>
        </w:rPr>
        <w:t xml:space="preserve">2 </w:t>
      </w:r>
      <w:r w:rsidRPr="0062636A">
        <w:t xml:space="preserve">C    </w:t>
      </w:r>
      <w:r w:rsidRPr="0062636A">
        <w:rPr>
          <w:b/>
        </w:rPr>
        <w:t xml:space="preserve">3 </w:t>
      </w:r>
      <w:r w:rsidRPr="0062636A">
        <w:t xml:space="preserve">U    </w:t>
      </w:r>
      <w:r w:rsidRPr="0062636A">
        <w:rPr>
          <w:b/>
        </w:rPr>
        <w:t>4</w:t>
      </w:r>
      <w:r w:rsidRPr="0062636A">
        <w:t xml:space="preserve"> U    </w:t>
      </w:r>
      <w:r w:rsidRPr="0062636A">
        <w:rPr>
          <w:b/>
        </w:rPr>
        <w:t>5</w:t>
      </w:r>
      <w:r w:rsidRPr="0062636A">
        <w:t xml:space="preserve"> U</w:t>
      </w:r>
      <w:r w:rsidR="00217069" w:rsidRPr="0062636A">
        <w:t>,</w:t>
      </w:r>
      <w:r w:rsidRPr="0062636A">
        <w:t xml:space="preserve"> C    </w:t>
      </w:r>
      <w:r w:rsidRPr="0062636A">
        <w:rPr>
          <w:b/>
        </w:rPr>
        <w:t>6</w:t>
      </w:r>
      <w:r w:rsidRPr="0062636A">
        <w:t xml:space="preserve"> C    </w:t>
      </w:r>
      <w:r w:rsidRPr="0062636A">
        <w:rPr>
          <w:b/>
        </w:rPr>
        <w:t>7</w:t>
      </w:r>
      <w:r w:rsidRPr="0062636A">
        <w:t xml:space="preserve"> C    </w:t>
      </w:r>
    </w:p>
    <w:p w:rsidR="004717C8" w:rsidRPr="0062636A" w:rsidRDefault="004717C8" w:rsidP="004717C8">
      <w:pPr>
        <w:pStyle w:val="Answerkey0"/>
      </w:pPr>
      <w:r w:rsidRPr="0062636A">
        <w:rPr>
          <w:b/>
        </w:rPr>
        <w:t>8</w:t>
      </w:r>
      <w:r w:rsidRPr="0062636A">
        <w:t xml:space="preserve"> U</w:t>
      </w:r>
      <w:r w:rsidR="00217069" w:rsidRPr="0062636A">
        <w:t>,</w:t>
      </w:r>
      <w:r w:rsidRPr="0062636A">
        <w:t xml:space="preserve"> U</w:t>
      </w:r>
    </w:p>
    <w:p w:rsidR="004717C8" w:rsidRPr="0062636A" w:rsidRDefault="004717C8" w:rsidP="004717C8">
      <w:pPr>
        <w:pStyle w:val="HeadASection"/>
      </w:pPr>
      <w:r w:rsidRPr="0062636A">
        <w:t>Web words</w:t>
      </w:r>
    </w:p>
    <w:p w:rsidR="004717C8" w:rsidRPr="0062636A" w:rsidRDefault="004717C8" w:rsidP="004717C8">
      <w:pPr>
        <w:pStyle w:val="HeadCExercise"/>
      </w:pPr>
      <w:r w:rsidRPr="0062636A">
        <w:t xml:space="preserve">Exercise 6, page 50 </w:t>
      </w:r>
    </w:p>
    <w:p w:rsidR="004717C8" w:rsidRPr="0062636A" w:rsidRDefault="004717C8" w:rsidP="004717C8">
      <w:pPr>
        <w:pStyle w:val="Text"/>
      </w:pPr>
      <w:r w:rsidRPr="0062636A">
        <w:t>Ask students to find the web words in the word square and circle them. When they have finished, ask them to write a sentence with each of the words. If necessary, refer them to page 17 to check the definitions of each word.</w:t>
      </w:r>
    </w:p>
    <w:p w:rsidR="004C5A02" w:rsidRPr="0062636A" w:rsidRDefault="004C5A02" w:rsidP="004C5A02">
      <w:pPr>
        <w:pStyle w:val="AnswerKeyPic"/>
        <w:jc w:val="center"/>
        <w:rPr>
          <w:sz w:val="2"/>
        </w:rPr>
      </w:pPr>
    </w:p>
    <w:p w:rsidR="002E7F70" w:rsidRPr="0062636A" w:rsidRDefault="002E7F70" w:rsidP="004C5A02">
      <w:pPr>
        <w:pStyle w:val="AnswerKeyPic"/>
        <w:jc w:val="center"/>
      </w:pPr>
      <w:r w:rsidRPr="0062636A">
        <w:rPr>
          <w:noProof/>
          <w:lang w:val="en-US" w:eastAsia="en-US"/>
        </w:rPr>
        <w:drawing>
          <wp:inline distT="0" distB="0" distL="0" distR="0">
            <wp:extent cx="2709520" cy="270148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711598" cy="2703556"/>
                    </a:xfrm>
                    <a:prstGeom prst="rect">
                      <a:avLst/>
                    </a:prstGeom>
                    <a:noFill/>
                    <a:ln w="9525">
                      <a:noFill/>
                      <a:miter lim="800000"/>
                      <a:headEnd/>
                      <a:tailEnd/>
                    </a:ln>
                  </pic:spPr>
                </pic:pic>
              </a:graphicData>
            </a:graphic>
          </wp:inline>
        </w:drawing>
      </w:r>
    </w:p>
    <w:p w:rsidR="00BA7D9D" w:rsidRPr="0062636A" w:rsidRDefault="00BA7D9D" w:rsidP="004717C8">
      <w:pPr>
        <w:pStyle w:val="Answerkey0"/>
        <w:ind w:left="0" w:firstLine="0"/>
        <w:rPr>
          <w:b/>
        </w:rPr>
      </w:pPr>
    </w:p>
    <w:p w:rsidR="004717C8" w:rsidRPr="0062636A" w:rsidRDefault="004717C8" w:rsidP="004717C8">
      <w:pPr>
        <w:pStyle w:val="Answerkey0"/>
        <w:ind w:left="0" w:firstLine="0"/>
      </w:pPr>
      <w:r w:rsidRPr="0062636A">
        <w:rPr>
          <w:b/>
        </w:rPr>
        <w:t>1</w:t>
      </w:r>
      <w:r w:rsidRPr="0062636A">
        <w:t xml:space="preserve"> blog    </w:t>
      </w:r>
      <w:r w:rsidRPr="0062636A">
        <w:rPr>
          <w:b/>
        </w:rPr>
        <w:t>2</w:t>
      </w:r>
      <w:r w:rsidRPr="0062636A">
        <w:t xml:space="preserve"> crash    </w:t>
      </w:r>
      <w:r w:rsidRPr="0062636A">
        <w:rPr>
          <w:b/>
        </w:rPr>
        <w:t>3</w:t>
      </w:r>
      <w:r w:rsidRPr="0062636A">
        <w:t xml:space="preserve"> refresh    </w:t>
      </w:r>
      <w:r w:rsidRPr="0062636A">
        <w:rPr>
          <w:b/>
        </w:rPr>
        <w:t xml:space="preserve">4 </w:t>
      </w:r>
      <w:r w:rsidRPr="0062636A">
        <w:t xml:space="preserve">load    </w:t>
      </w:r>
      <w:r w:rsidRPr="0062636A">
        <w:rPr>
          <w:b/>
        </w:rPr>
        <w:t xml:space="preserve">5 </w:t>
      </w:r>
      <w:r w:rsidRPr="0062636A">
        <w:t xml:space="preserve">font    </w:t>
      </w:r>
      <w:r w:rsidRPr="0062636A">
        <w:br/>
      </w:r>
      <w:r w:rsidRPr="0062636A">
        <w:rPr>
          <w:b/>
        </w:rPr>
        <w:t xml:space="preserve">6 </w:t>
      </w:r>
      <w:r w:rsidRPr="0062636A">
        <w:t xml:space="preserve">layout    </w:t>
      </w:r>
      <w:r w:rsidRPr="0062636A">
        <w:rPr>
          <w:b/>
        </w:rPr>
        <w:t xml:space="preserve">7 </w:t>
      </w:r>
      <w:r w:rsidRPr="0062636A">
        <w:t xml:space="preserve">cursor    </w:t>
      </w:r>
      <w:r w:rsidRPr="0062636A">
        <w:rPr>
          <w:b/>
        </w:rPr>
        <w:t xml:space="preserve">8 </w:t>
      </w:r>
      <w:r w:rsidRPr="0062636A">
        <w:t xml:space="preserve">link   </w:t>
      </w:r>
      <w:r w:rsidRPr="0062636A">
        <w:rPr>
          <w:b/>
        </w:rPr>
        <w:t xml:space="preserve">9 </w:t>
      </w:r>
      <w:r w:rsidRPr="0062636A">
        <w:t xml:space="preserve">upload    </w:t>
      </w:r>
      <w:r w:rsidRPr="0062636A">
        <w:br/>
      </w:r>
      <w:r w:rsidRPr="0062636A">
        <w:rPr>
          <w:b/>
        </w:rPr>
        <w:t xml:space="preserve">10 </w:t>
      </w:r>
      <w:r w:rsidRPr="0062636A">
        <w:t xml:space="preserve">bandwidth    </w:t>
      </w:r>
      <w:r w:rsidRPr="0062636A">
        <w:rPr>
          <w:b/>
        </w:rPr>
        <w:t xml:space="preserve">11 </w:t>
      </w:r>
      <w:r w:rsidRPr="0062636A">
        <w:t xml:space="preserve">search    </w:t>
      </w:r>
      <w:r w:rsidRPr="0062636A">
        <w:rPr>
          <w:b/>
        </w:rPr>
        <w:t xml:space="preserve">12 </w:t>
      </w:r>
      <w:r w:rsidRPr="0062636A">
        <w:t xml:space="preserve">scroll    </w:t>
      </w:r>
      <w:r w:rsidRPr="0062636A">
        <w:rPr>
          <w:b/>
        </w:rPr>
        <w:t xml:space="preserve">13 </w:t>
      </w:r>
      <w:r w:rsidRPr="0062636A">
        <w:t>menu</w:t>
      </w:r>
    </w:p>
    <w:p w:rsidR="004717C8" w:rsidRPr="0062636A" w:rsidRDefault="004717C8" w:rsidP="00141319">
      <w:pPr>
        <w:pStyle w:val="HeadASection"/>
        <w:spacing w:before="0"/>
      </w:pPr>
      <w:r w:rsidRPr="0062636A">
        <w:br w:type="column"/>
      </w:r>
      <w:r w:rsidRPr="0062636A">
        <w:lastRenderedPageBreak/>
        <w:t>Making predictions</w:t>
      </w:r>
    </w:p>
    <w:p w:rsidR="004717C8" w:rsidRPr="0062636A" w:rsidRDefault="004717C8" w:rsidP="004717C8">
      <w:pPr>
        <w:pStyle w:val="HeadCExercise"/>
      </w:pPr>
      <w:r w:rsidRPr="0062636A">
        <w:t xml:space="preserve">Exercise 7, page 50 </w:t>
      </w:r>
    </w:p>
    <w:p w:rsidR="004717C8" w:rsidRPr="0062636A" w:rsidRDefault="004717C8" w:rsidP="004717C8">
      <w:pPr>
        <w:pStyle w:val="Text"/>
      </w:pPr>
      <w:r w:rsidRPr="0062636A">
        <w:t xml:space="preserve">Review the expressions for making predictions </w:t>
      </w:r>
      <w:r w:rsidR="00B3462E" w:rsidRPr="0062636A">
        <w:br/>
      </w:r>
      <w:r w:rsidRPr="0062636A">
        <w:t>in the Grammar box on page 26 of Unit 3 and page 112 of the Grammar reference section. Students then complete the text with the expressions in the box.</w:t>
      </w:r>
    </w:p>
    <w:p w:rsidR="004717C8" w:rsidRPr="0062636A" w:rsidRDefault="004717C8" w:rsidP="004717C8">
      <w:pPr>
        <w:pStyle w:val="Answerkey0"/>
      </w:pPr>
      <w:r w:rsidRPr="0062636A">
        <w:rPr>
          <w:b/>
        </w:rPr>
        <w:t>1</w:t>
      </w:r>
      <w:r w:rsidR="00635C02" w:rsidRPr="0062636A">
        <w:rPr>
          <w:b/>
        </w:rPr>
        <w:t xml:space="preserve"> </w:t>
      </w:r>
      <w:r w:rsidRPr="0062636A">
        <w:t>bound to</w:t>
      </w:r>
      <w:r w:rsidR="00635C02" w:rsidRPr="0062636A">
        <w:t xml:space="preserve">    </w:t>
      </w:r>
      <w:r w:rsidRPr="0062636A">
        <w:rPr>
          <w:b/>
        </w:rPr>
        <w:t>2</w:t>
      </w:r>
      <w:r w:rsidR="00635C02" w:rsidRPr="0062636A">
        <w:rPr>
          <w:b/>
        </w:rPr>
        <w:t xml:space="preserve"> </w:t>
      </w:r>
      <w:r w:rsidRPr="0062636A">
        <w:t>chances are</w:t>
      </w:r>
      <w:r w:rsidR="00635C02" w:rsidRPr="0062636A">
        <w:t xml:space="preserve">    </w:t>
      </w:r>
      <w:r w:rsidRPr="0062636A">
        <w:rPr>
          <w:b/>
        </w:rPr>
        <w:t>3</w:t>
      </w:r>
      <w:r w:rsidR="00635C02" w:rsidRPr="0062636A">
        <w:rPr>
          <w:b/>
        </w:rPr>
        <w:t xml:space="preserve"> </w:t>
      </w:r>
      <w:r w:rsidRPr="0062636A">
        <w:t>likelihood</w:t>
      </w:r>
    </w:p>
    <w:p w:rsidR="004717C8" w:rsidRPr="0062636A" w:rsidRDefault="004717C8" w:rsidP="004717C8">
      <w:pPr>
        <w:pStyle w:val="Answerkey0"/>
      </w:pPr>
      <w:r w:rsidRPr="0062636A">
        <w:rPr>
          <w:b/>
        </w:rPr>
        <w:t>4</w:t>
      </w:r>
      <w:r w:rsidR="00635C02" w:rsidRPr="0062636A">
        <w:rPr>
          <w:b/>
        </w:rPr>
        <w:t xml:space="preserve"> </w:t>
      </w:r>
      <w:r w:rsidRPr="0062636A">
        <w:t>unlikely to</w:t>
      </w:r>
      <w:r w:rsidR="00635C02" w:rsidRPr="0062636A">
        <w:t xml:space="preserve">    </w:t>
      </w:r>
      <w:r w:rsidRPr="0062636A">
        <w:rPr>
          <w:b/>
        </w:rPr>
        <w:t>5</w:t>
      </w:r>
      <w:r w:rsidR="00635C02" w:rsidRPr="0062636A">
        <w:rPr>
          <w:b/>
        </w:rPr>
        <w:t xml:space="preserve"> </w:t>
      </w:r>
      <w:r w:rsidRPr="0062636A">
        <w:t>could</w:t>
      </w:r>
      <w:r w:rsidR="00635C02" w:rsidRPr="0062636A">
        <w:t xml:space="preserve">    </w:t>
      </w:r>
      <w:r w:rsidRPr="0062636A">
        <w:rPr>
          <w:b/>
        </w:rPr>
        <w:t>6</w:t>
      </w:r>
      <w:r w:rsidR="00635C02" w:rsidRPr="0062636A">
        <w:rPr>
          <w:b/>
        </w:rPr>
        <w:t xml:space="preserve"> </w:t>
      </w:r>
      <w:r w:rsidRPr="0062636A">
        <w:t>probably won’t</w:t>
      </w:r>
    </w:p>
    <w:p w:rsidR="004717C8" w:rsidRPr="0062636A" w:rsidRDefault="004717C8" w:rsidP="004717C8">
      <w:pPr>
        <w:pStyle w:val="HeadASection"/>
      </w:pPr>
      <w:r w:rsidRPr="0062636A">
        <w:t>The business plan</w:t>
      </w:r>
    </w:p>
    <w:p w:rsidR="004717C8" w:rsidRPr="0062636A" w:rsidRDefault="004717C8" w:rsidP="004717C8">
      <w:pPr>
        <w:pStyle w:val="HeadCExercise"/>
      </w:pPr>
      <w:r w:rsidRPr="0062636A">
        <w:t xml:space="preserve">Exercise 8, page 50 </w:t>
      </w:r>
    </w:p>
    <w:p w:rsidR="004717C8" w:rsidRPr="0062636A" w:rsidRDefault="004717C8" w:rsidP="004717C8">
      <w:pPr>
        <w:pStyle w:val="Text"/>
      </w:pPr>
      <w:r w:rsidRPr="0062636A">
        <w:t xml:space="preserve">Refer students to the Professional skills box on page 28 and </w:t>
      </w:r>
      <w:r w:rsidR="00723C7A" w:rsidRPr="0062636A">
        <w:t xml:space="preserve">the </w:t>
      </w:r>
      <w:r w:rsidRPr="0062636A">
        <w:t xml:space="preserve">extracts from a business plan </w:t>
      </w:r>
      <w:r w:rsidR="00E222D5" w:rsidRPr="0062636A">
        <w:br/>
      </w:r>
      <w:r w:rsidRPr="0062636A">
        <w:t>on page 29.</w:t>
      </w:r>
      <w:r w:rsidR="00E02657" w:rsidRPr="0062636A">
        <w:t xml:space="preserve"> They then</w:t>
      </w:r>
      <w:r w:rsidRPr="0062636A">
        <w:t xml:space="preserve"> complete the advice </w:t>
      </w:r>
      <w:r w:rsidR="00E222D5" w:rsidRPr="0062636A">
        <w:br/>
      </w:r>
      <w:r w:rsidRPr="0062636A">
        <w:t>about creating a business plan with the words in the box.</w:t>
      </w:r>
    </w:p>
    <w:p w:rsidR="00635C02" w:rsidRPr="0062636A" w:rsidRDefault="004717C8" w:rsidP="004717C8">
      <w:pPr>
        <w:pStyle w:val="Answerkey0"/>
      </w:pPr>
      <w:r w:rsidRPr="0062636A">
        <w:rPr>
          <w:b/>
        </w:rPr>
        <w:t>1</w:t>
      </w:r>
      <w:r w:rsidR="00635C02" w:rsidRPr="0062636A">
        <w:rPr>
          <w:b/>
        </w:rPr>
        <w:t xml:space="preserve"> </w:t>
      </w:r>
      <w:r w:rsidRPr="0062636A">
        <w:t>brand identity</w:t>
      </w:r>
      <w:r w:rsidR="00635C02" w:rsidRPr="0062636A">
        <w:t xml:space="preserve">    </w:t>
      </w:r>
      <w:r w:rsidRPr="0062636A">
        <w:rPr>
          <w:b/>
        </w:rPr>
        <w:t>2</w:t>
      </w:r>
      <w:r w:rsidR="00635C02" w:rsidRPr="0062636A">
        <w:rPr>
          <w:b/>
        </w:rPr>
        <w:t xml:space="preserve"> </w:t>
      </w:r>
      <w:r w:rsidRPr="0062636A">
        <w:t>overview</w:t>
      </w:r>
      <w:r w:rsidR="00635C02" w:rsidRPr="0062636A">
        <w:t xml:space="preserve">    </w:t>
      </w:r>
      <w:r w:rsidRPr="0062636A">
        <w:rPr>
          <w:b/>
        </w:rPr>
        <w:t>3</w:t>
      </w:r>
      <w:r w:rsidR="00635C02" w:rsidRPr="0062636A">
        <w:rPr>
          <w:b/>
        </w:rPr>
        <w:t xml:space="preserve"> </w:t>
      </w:r>
      <w:r w:rsidRPr="0062636A">
        <w:t>niche</w:t>
      </w:r>
      <w:r w:rsidR="00635C02" w:rsidRPr="0062636A">
        <w:t xml:space="preserve">    </w:t>
      </w:r>
      <w:r w:rsidRPr="0062636A">
        <w:rPr>
          <w:b/>
        </w:rPr>
        <w:t>4</w:t>
      </w:r>
      <w:r w:rsidR="00635C02" w:rsidRPr="0062636A">
        <w:rPr>
          <w:b/>
        </w:rPr>
        <w:t xml:space="preserve"> </w:t>
      </w:r>
      <w:r w:rsidRPr="0062636A">
        <w:t xml:space="preserve">cater </w:t>
      </w:r>
    </w:p>
    <w:p w:rsidR="004717C8" w:rsidRPr="0062636A" w:rsidRDefault="004717C8" w:rsidP="004717C8">
      <w:pPr>
        <w:pStyle w:val="Answerkey0"/>
      </w:pPr>
      <w:r w:rsidRPr="0062636A">
        <w:t>for</w:t>
      </w:r>
      <w:r w:rsidR="00635C02" w:rsidRPr="0062636A">
        <w:t xml:space="preserve">    </w:t>
      </w:r>
      <w:r w:rsidRPr="0062636A">
        <w:rPr>
          <w:b/>
        </w:rPr>
        <w:t>5</w:t>
      </w:r>
      <w:r w:rsidR="00635C02" w:rsidRPr="0062636A">
        <w:rPr>
          <w:b/>
        </w:rPr>
        <w:t xml:space="preserve"> </w:t>
      </w:r>
      <w:r w:rsidRPr="0062636A">
        <w:t>public relations</w:t>
      </w:r>
      <w:r w:rsidR="00635C02" w:rsidRPr="0062636A">
        <w:t xml:space="preserve">    </w:t>
      </w:r>
      <w:r w:rsidRPr="0062636A">
        <w:rPr>
          <w:b/>
        </w:rPr>
        <w:t>6</w:t>
      </w:r>
      <w:r w:rsidR="00635C02" w:rsidRPr="0062636A">
        <w:rPr>
          <w:b/>
        </w:rPr>
        <w:t xml:space="preserve"> </w:t>
      </w:r>
      <w:r w:rsidRPr="0062636A">
        <w:t>threats</w:t>
      </w:r>
      <w:r w:rsidR="00635C02" w:rsidRPr="0062636A">
        <w:t xml:space="preserve">    </w:t>
      </w:r>
      <w:r w:rsidRPr="0062636A">
        <w:rPr>
          <w:b/>
        </w:rPr>
        <w:t>7</w:t>
      </w:r>
      <w:r w:rsidR="00635C02" w:rsidRPr="0062636A">
        <w:rPr>
          <w:b/>
        </w:rPr>
        <w:t xml:space="preserve"> </w:t>
      </w:r>
      <w:r w:rsidRPr="0062636A">
        <w:t>forecasts</w:t>
      </w:r>
    </w:p>
    <w:p w:rsidR="004717C8" w:rsidRPr="0062636A" w:rsidRDefault="004717C8" w:rsidP="004717C8">
      <w:pPr>
        <w:pStyle w:val="Answerkey0"/>
      </w:pPr>
      <w:r w:rsidRPr="0062636A">
        <w:rPr>
          <w:b/>
        </w:rPr>
        <w:t>8</w:t>
      </w:r>
      <w:r w:rsidR="00635C02" w:rsidRPr="0062636A">
        <w:rPr>
          <w:b/>
        </w:rPr>
        <w:t xml:space="preserve"> </w:t>
      </w:r>
      <w:r w:rsidRPr="0062636A">
        <w:t>bottom line</w:t>
      </w:r>
      <w:r w:rsidR="00635C02" w:rsidRPr="0062636A">
        <w:t xml:space="preserve">    </w:t>
      </w:r>
      <w:r w:rsidRPr="0062636A">
        <w:rPr>
          <w:b/>
        </w:rPr>
        <w:t>9</w:t>
      </w:r>
      <w:r w:rsidR="00635C02" w:rsidRPr="0062636A">
        <w:rPr>
          <w:b/>
        </w:rPr>
        <w:t xml:space="preserve"> </w:t>
      </w:r>
      <w:r w:rsidRPr="0062636A">
        <w:t>profit and loss</w:t>
      </w:r>
      <w:r w:rsidR="00635C02" w:rsidRPr="0062636A">
        <w:t xml:space="preserve">    </w:t>
      </w:r>
      <w:r w:rsidRPr="0062636A">
        <w:rPr>
          <w:b/>
        </w:rPr>
        <w:t>10</w:t>
      </w:r>
      <w:r w:rsidR="00635C02" w:rsidRPr="0062636A">
        <w:rPr>
          <w:b/>
        </w:rPr>
        <w:t xml:space="preserve"> </w:t>
      </w:r>
      <w:r w:rsidRPr="0062636A">
        <w:t>break even</w:t>
      </w:r>
    </w:p>
    <w:p w:rsidR="004717C8" w:rsidRPr="0062636A" w:rsidRDefault="004717C8" w:rsidP="004717C8">
      <w:pPr>
        <w:pStyle w:val="HeadASection"/>
      </w:pPr>
      <w:r w:rsidRPr="0062636A">
        <w:t>Branded vs boutique</w:t>
      </w:r>
    </w:p>
    <w:p w:rsidR="004717C8" w:rsidRPr="0062636A" w:rsidRDefault="004717C8" w:rsidP="004717C8">
      <w:pPr>
        <w:pStyle w:val="HeadCExercise"/>
      </w:pPr>
      <w:r w:rsidRPr="0062636A">
        <w:t xml:space="preserve">Exercise 9, page 50 </w:t>
      </w:r>
    </w:p>
    <w:p w:rsidR="004717C8" w:rsidRPr="0062636A" w:rsidRDefault="004717C8" w:rsidP="004717C8">
      <w:pPr>
        <w:pStyle w:val="Text"/>
      </w:pPr>
      <w:r w:rsidRPr="0062636A">
        <w:t>Remind students of work they did on branding in Unit 3 and the text about boutique hotels on page 25. They then complete the paragraph with the words in the box.</w:t>
      </w:r>
    </w:p>
    <w:p w:rsidR="00635C02" w:rsidRPr="0062636A" w:rsidRDefault="004717C8" w:rsidP="004717C8">
      <w:pPr>
        <w:pStyle w:val="Answerkey0"/>
      </w:pPr>
      <w:r w:rsidRPr="0062636A">
        <w:rPr>
          <w:b/>
        </w:rPr>
        <w:t>1</w:t>
      </w:r>
      <w:r w:rsidRPr="0062636A">
        <w:t xml:space="preserve"> uninspiring    </w:t>
      </w:r>
      <w:r w:rsidRPr="0062636A">
        <w:rPr>
          <w:b/>
        </w:rPr>
        <w:t xml:space="preserve">2 </w:t>
      </w:r>
      <w:r w:rsidRPr="0062636A">
        <w:t xml:space="preserve">stylish    </w:t>
      </w:r>
      <w:r w:rsidRPr="0062636A">
        <w:rPr>
          <w:b/>
        </w:rPr>
        <w:t xml:space="preserve">3 </w:t>
      </w:r>
      <w:r w:rsidRPr="0062636A">
        <w:t>intimate</w:t>
      </w:r>
    </w:p>
    <w:p w:rsidR="004717C8" w:rsidRPr="0062636A" w:rsidRDefault="004717C8" w:rsidP="004717C8">
      <w:pPr>
        <w:pStyle w:val="Answerkey0"/>
      </w:pPr>
      <w:r w:rsidRPr="0062636A">
        <w:rPr>
          <w:b/>
        </w:rPr>
        <w:t xml:space="preserve">4 </w:t>
      </w:r>
      <w:r w:rsidRPr="0062636A">
        <w:t xml:space="preserve">distinctive    </w:t>
      </w:r>
      <w:r w:rsidRPr="0062636A">
        <w:rPr>
          <w:b/>
        </w:rPr>
        <w:t xml:space="preserve">5 </w:t>
      </w:r>
      <w:r w:rsidRPr="0062636A">
        <w:t>attentive</w:t>
      </w:r>
    </w:p>
    <w:p w:rsidR="004717C8" w:rsidRPr="0062636A" w:rsidRDefault="004717C8" w:rsidP="004717C8">
      <w:pPr>
        <w:pStyle w:val="HeadASection"/>
      </w:pPr>
      <w:r w:rsidRPr="0062636A">
        <w:t>Word formation</w:t>
      </w:r>
    </w:p>
    <w:p w:rsidR="004717C8" w:rsidRPr="0062636A" w:rsidRDefault="004717C8" w:rsidP="004717C8">
      <w:pPr>
        <w:pStyle w:val="HeadCExercise"/>
      </w:pPr>
      <w:r w:rsidRPr="0062636A">
        <w:t>Exercise 10, page 51</w:t>
      </w:r>
    </w:p>
    <w:p w:rsidR="004717C8" w:rsidRPr="0062636A" w:rsidRDefault="004717C8" w:rsidP="004717C8">
      <w:pPr>
        <w:pStyle w:val="Text"/>
      </w:pPr>
      <w:r w:rsidRPr="0062636A">
        <w:t xml:space="preserve">Students have to fill each gap with a word formed from the word in capitals at the end of the line. Remind them that they did a similar exercise to this on page 25 but the vocabulary in this exercise revises the work of Unit 4. </w:t>
      </w:r>
    </w:p>
    <w:p w:rsidR="004717C8" w:rsidRPr="0062636A" w:rsidRDefault="004717C8" w:rsidP="004717C8">
      <w:pPr>
        <w:pStyle w:val="Answerkey0"/>
      </w:pPr>
      <w:r w:rsidRPr="0062636A">
        <w:rPr>
          <w:b/>
        </w:rPr>
        <w:t>1</w:t>
      </w:r>
      <w:r w:rsidRPr="0062636A">
        <w:t xml:space="preserve"> leakage    </w:t>
      </w:r>
      <w:r w:rsidRPr="0062636A">
        <w:rPr>
          <w:b/>
        </w:rPr>
        <w:t xml:space="preserve">2 </w:t>
      </w:r>
      <w:r w:rsidRPr="0062636A">
        <w:t xml:space="preserve">flown    </w:t>
      </w:r>
      <w:r w:rsidRPr="0062636A">
        <w:rPr>
          <w:b/>
        </w:rPr>
        <w:t xml:space="preserve">3 </w:t>
      </w:r>
      <w:r w:rsidRPr="0062636A">
        <w:t>requirements</w:t>
      </w:r>
    </w:p>
    <w:p w:rsidR="004717C8" w:rsidRPr="0062636A" w:rsidRDefault="004717C8" w:rsidP="004717C8">
      <w:pPr>
        <w:pStyle w:val="Answerkey0"/>
      </w:pPr>
      <w:r w:rsidRPr="0062636A">
        <w:rPr>
          <w:b/>
        </w:rPr>
        <w:t>4</w:t>
      </w:r>
      <w:r w:rsidRPr="0062636A">
        <w:t xml:space="preserve"> transferred    </w:t>
      </w:r>
      <w:r w:rsidRPr="0062636A">
        <w:rPr>
          <w:b/>
        </w:rPr>
        <w:t xml:space="preserve">5 </w:t>
      </w:r>
      <w:r w:rsidRPr="0062636A">
        <w:t xml:space="preserve">discontent    </w:t>
      </w:r>
      <w:r w:rsidRPr="0062636A">
        <w:rPr>
          <w:b/>
        </w:rPr>
        <w:t xml:space="preserve">6 </w:t>
      </w:r>
      <w:r w:rsidRPr="0062636A">
        <w:t>inappropriate</w:t>
      </w:r>
    </w:p>
    <w:p w:rsidR="004717C8" w:rsidRPr="0062636A" w:rsidRDefault="004717C8" w:rsidP="004717C8">
      <w:pPr>
        <w:pStyle w:val="Answerkey0"/>
      </w:pPr>
      <w:r w:rsidRPr="0062636A">
        <w:rPr>
          <w:b/>
        </w:rPr>
        <w:t>7</w:t>
      </w:r>
      <w:r w:rsidRPr="0062636A">
        <w:t xml:space="preserve"> environmental    </w:t>
      </w:r>
      <w:r w:rsidRPr="0062636A">
        <w:rPr>
          <w:b/>
        </w:rPr>
        <w:t xml:space="preserve">8 </w:t>
      </w:r>
      <w:r w:rsidRPr="0062636A">
        <w:t>unsustainable</w:t>
      </w:r>
    </w:p>
    <w:p w:rsidR="004717C8" w:rsidRPr="0062636A" w:rsidRDefault="004717C8" w:rsidP="004717C8">
      <w:pPr>
        <w:pStyle w:val="HeadASection"/>
      </w:pPr>
      <w:r w:rsidRPr="0062636A">
        <w:t>Key word transformations</w:t>
      </w:r>
    </w:p>
    <w:p w:rsidR="004717C8" w:rsidRPr="0062636A" w:rsidRDefault="004717C8" w:rsidP="004717C8">
      <w:pPr>
        <w:pStyle w:val="HeadCExercise"/>
      </w:pPr>
      <w:r w:rsidRPr="0062636A">
        <w:t xml:space="preserve">Exercise 11, page 51 </w:t>
      </w:r>
    </w:p>
    <w:p w:rsidR="004717C8" w:rsidRPr="0062636A" w:rsidRDefault="004717C8" w:rsidP="004717C8">
      <w:pPr>
        <w:pStyle w:val="Text"/>
      </w:pPr>
      <w:r w:rsidRPr="0062636A">
        <w:t xml:space="preserve">In this exercise students complete the second sentence using the word given so that it means the same as the first. They should not change the word given. Refer students to the Grammar box on reporting verbs on page 35, pages 112–113 in the Grammar reference </w:t>
      </w:r>
      <w:r w:rsidR="00BE0A55" w:rsidRPr="0062636A">
        <w:t xml:space="preserve">section </w:t>
      </w:r>
      <w:r w:rsidRPr="0062636A">
        <w:t>and the verb + noun collocations on page 36 for help if needed.</w:t>
      </w:r>
    </w:p>
    <w:p w:rsidR="004717C8" w:rsidRPr="0062636A" w:rsidRDefault="004717C8" w:rsidP="007679EE">
      <w:pPr>
        <w:pStyle w:val="Answerkey0"/>
      </w:pPr>
      <w:r w:rsidRPr="0062636A">
        <w:rPr>
          <w:rStyle w:val="Strong"/>
          <w:bCs/>
        </w:rPr>
        <w:lastRenderedPageBreak/>
        <w:t>1</w:t>
      </w:r>
      <w:r w:rsidRPr="0062636A">
        <w:tab/>
        <w:t xml:space="preserve">suggested </w:t>
      </w:r>
      <w:r w:rsidR="00774296" w:rsidRPr="0062636A">
        <w:t xml:space="preserve">(drastically) </w:t>
      </w:r>
      <w:r w:rsidRPr="0062636A">
        <w:t>reducing</w:t>
      </w:r>
    </w:p>
    <w:p w:rsidR="004717C8" w:rsidRPr="0062636A" w:rsidRDefault="004717C8" w:rsidP="004717C8">
      <w:pPr>
        <w:pStyle w:val="Answerkey0"/>
      </w:pPr>
      <w:r w:rsidRPr="0062636A">
        <w:rPr>
          <w:rStyle w:val="Strong"/>
          <w:bCs/>
        </w:rPr>
        <w:t>2</w:t>
      </w:r>
      <w:r w:rsidRPr="0062636A">
        <w:tab/>
        <w:t>urged them</w:t>
      </w:r>
      <w:r w:rsidR="00774296" w:rsidRPr="0062636A">
        <w:t xml:space="preserve"> / the meeting</w:t>
      </w:r>
      <w:r w:rsidRPr="0062636A">
        <w:t xml:space="preserve"> to take action / that action be taken</w:t>
      </w:r>
    </w:p>
    <w:p w:rsidR="004717C8" w:rsidRPr="0062636A" w:rsidRDefault="004717C8" w:rsidP="004717C8">
      <w:pPr>
        <w:pStyle w:val="Answerkey0"/>
      </w:pPr>
      <w:r w:rsidRPr="0062636A">
        <w:rPr>
          <w:b/>
        </w:rPr>
        <w:t>3</w:t>
      </w:r>
      <w:r w:rsidRPr="0062636A">
        <w:tab/>
        <w:t>recommended strictly monitoring visitor</w:t>
      </w:r>
    </w:p>
    <w:p w:rsidR="004717C8" w:rsidRPr="0062636A" w:rsidRDefault="004717C8" w:rsidP="004717C8">
      <w:pPr>
        <w:pStyle w:val="Answerkey0"/>
      </w:pPr>
      <w:r w:rsidRPr="0062636A">
        <w:rPr>
          <w:b/>
        </w:rPr>
        <w:t>4</w:t>
      </w:r>
      <w:r w:rsidRPr="0062636A">
        <w:tab/>
        <w:t>was warned not to sail</w:t>
      </w:r>
    </w:p>
    <w:p w:rsidR="004717C8" w:rsidRPr="0062636A" w:rsidRDefault="004717C8" w:rsidP="004717C8">
      <w:pPr>
        <w:pStyle w:val="Answerkey0"/>
      </w:pPr>
      <w:r w:rsidRPr="0062636A">
        <w:rPr>
          <w:b/>
        </w:rPr>
        <w:t>5</w:t>
      </w:r>
      <w:r w:rsidRPr="0062636A">
        <w:tab/>
        <w:t>going round in circles</w:t>
      </w:r>
    </w:p>
    <w:p w:rsidR="004717C8" w:rsidRPr="0062636A" w:rsidRDefault="004717C8" w:rsidP="004717C8">
      <w:pPr>
        <w:pStyle w:val="Answerkey0"/>
      </w:pPr>
      <w:r w:rsidRPr="0062636A">
        <w:rPr>
          <w:b/>
        </w:rPr>
        <w:t>6</w:t>
      </w:r>
      <w:r w:rsidRPr="0062636A">
        <w:tab/>
        <w:t>reach a decision unless</w:t>
      </w:r>
    </w:p>
    <w:p w:rsidR="004717C8" w:rsidRPr="0062636A" w:rsidRDefault="004717C8" w:rsidP="004717C8">
      <w:pPr>
        <w:pStyle w:val="HeadASection"/>
      </w:pPr>
      <w:r w:rsidRPr="0062636A">
        <w:t>Dealing with difficult passengers</w:t>
      </w:r>
    </w:p>
    <w:p w:rsidR="004717C8" w:rsidRPr="0062636A" w:rsidRDefault="004717C8" w:rsidP="004717C8">
      <w:pPr>
        <w:pStyle w:val="HeadCExercise"/>
      </w:pPr>
      <w:r w:rsidRPr="0062636A">
        <w:t xml:space="preserve">Exercise 12, page 51 </w:t>
      </w:r>
    </w:p>
    <w:p w:rsidR="004717C8" w:rsidRPr="0062636A" w:rsidRDefault="004717C8" w:rsidP="004717C8">
      <w:pPr>
        <w:pStyle w:val="Text"/>
      </w:pPr>
      <w:r w:rsidRPr="0062636A">
        <w:t xml:space="preserve">Review the list of </w:t>
      </w:r>
      <w:r w:rsidR="0061245F" w:rsidRPr="0062636A">
        <w:t>d</w:t>
      </w:r>
      <w:r w:rsidRPr="0062636A">
        <w:t xml:space="preserve">os and </w:t>
      </w:r>
      <w:r w:rsidR="0061245F" w:rsidRPr="0062636A">
        <w:t>d</w:t>
      </w:r>
      <w:r w:rsidRPr="0062636A">
        <w:t xml:space="preserve">on’ts for dealing with difficult situations on page 45. Students then complete the sentences to form expressions that can be used to calm down difficult passengers.  </w:t>
      </w:r>
    </w:p>
    <w:p w:rsidR="004717C8" w:rsidRPr="0062636A" w:rsidRDefault="004717C8" w:rsidP="004717C8">
      <w:pPr>
        <w:pStyle w:val="Answerkey0"/>
      </w:pPr>
      <w:r w:rsidRPr="0062636A">
        <w:rPr>
          <w:b/>
        </w:rPr>
        <w:t>1</w:t>
      </w:r>
      <w:r w:rsidRPr="0062636A">
        <w:t xml:space="preserve"> utmost    </w:t>
      </w:r>
      <w:r w:rsidRPr="0062636A">
        <w:rPr>
          <w:b/>
        </w:rPr>
        <w:t xml:space="preserve">2 </w:t>
      </w:r>
      <w:r w:rsidRPr="0062636A">
        <w:t xml:space="preserve">inconvenience    </w:t>
      </w:r>
      <w:r w:rsidRPr="0062636A">
        <w:rPr>
          <w:b/>
        </w:rPr>
        <w:t xml:space="preserve">3 </w:t>
      </w:r>
      <w:r w:rsidRPr="0062636A">
        <w:t>calm down</w:t>
      </w:r>
    </w:p>
    <w:p w:rsidR="004717C8" w:rsidRPr="0062636A" w:rsidRDefault="004717C8" w:rsidP="004717C8">
      <w:pPr>
        <w:pStyle w:val="Answerkey0"/>
      </w:pPr>
      <w:r w:rsidRPr="0062636A">
        <w:rPr>
          <w:b/>
        </w:rPr>
        <w:t xml:space="preserve">4 </w:t>
      </w:r>
      <w:r w:rsidRPr="0062636A">
        <w:t xml:space="preserve">beyond    </w:t>
      </w:r>
      <w:r w:rsidRPr="0062636A">
        <w:rPr>
          <w:b/>
        </w:rPr>
        <w:t xml:space="preserve">5 </w:t>
      </w:r>
      <w:r w:rsidRPr="0062636A">
        <w:t xml:space="preserve">excuses    </w:t>
      </w:r>
      <w:r w:rsidRPr="0062636A">
        <w:rPr>
          <w:b/>
        </w:rPr>
        <w:t xml:space="preserve">6 </w:t>
      </w:r>
      <w:r w:rsidRPr="0062636A">
        <w:t xml:space="preserve">hear    </w:t>
      </w:r>
      <w:r w:rsidRPr="0062636A">
        <w:rPr>
          <w:b/>
        </w:rPr>
        <w:t xml:space="preserve">7 </w:t>
      </w:r>
      <w:r w:rsidRPr="0062636A">
        <w:t>passing</w:t>
      </w:r>
    </w:p>
    <w:p w:rsidR="004717C8" w:rsidRPr="0062636A" w:rsidRDefault="004717C8" w:rsidP="004717C8">
      <w:pPr>
        <w:pStyle w:val="Answerkey0"/>
      </w:pPr>
      <w:r w:rsidRPr="0062636A">
        <w:rPr>
          <w:b/>
        </w:rPr>
        <w:t xml:space="preserve">8 </w:t>
      </w:r>
      <w:r w:rsidRPr="0062636A">
        <w:t>claim</w:t>
      </w:r>
    </w:p>
    <w:p w:rsidR="004717C8" w:rsidRPr="0062636A" w:rsidRDefault="004717C8" w:rsidP="004717C8">
      <w:pPr>
        <w:pStyle w:val="HeadASection"/>
      </w:pPr>
      <w:r w:rsidRPr="0062636A">
        <w:t>The passive</w:t>
      </w:r>
    </w:p>
    <w:p w:rsidR="004717C8" w:rsidRPr="0062636A" w:rsidRDefault="004717C8" w:rsidP="004717C8">
      <w:pPr>
        <w:pStyle w:val="HeadCExercise"/>
      </w:pPr>
      <w:r w:rsidRPr="0062636A">
        <w:t xml:space="preserve">Exercise 13, page 51 </w:t>
      </w:r>
    </w:p>
    <w:p w:rsidR="004717C8" w:rsidRPr="0062636A" w:rsidRDefault="004717C8" w:rsidP="004717C8">
      <w:pPr>
        <w:pStyle w:val="Text"/>
      </w:pPr>
      <w:r w:rsidRPr="0062636A">
        <w:t xml:space="preserve">Review the rules for the passive on page 43 in Unit 5 and page 113 of the Grammar reference </w:t>
      </w:r>
      <w:r w:rsidR="00DB7408" w:rsidRPr="0062636A">
        <w:t xml:space="preserve">section </w:t>
      </w:r>
      <w:r w:rsidRPr="0062636A">
        <w:t xml:space="preserve">and remind students of its use in official statements. Students then rewrite the sentences using the passive form of the verb in brackets. </w:t>
      </w:r>
    </w:p>
    <w:p w:rsidR="004717C8" w:rsidRPr="0062636A" w:rsidRDefault="004717C8" w:rsidP="004717C8">
      <w:pPr>
        <w:pStyle w:val="Answerkey0"/>
      </w:pPr>
      <w:r w:rsidRPr="0062636A">
        <w:rPr>
          <w:b/>
        </w:rPr>
        <w:t>2</w:t>
      </w:r>
      <w:r w:rsidRPr="0062636A">
        <w:tab/>
        <w:t>He was denied entry because his passport had expired.</w:t>
      </w:r>
    </w:p>
    <w:p w:rsidR="004717C8" w:rsidRPr="0062636A" w:rsidRDefault="004717C8" w:rsidP="004717C8">
      <w:pPr>
        <w:pStyle w:val="Answerkey0"/>
      </w:pPr>
      <w:r w:rsidRPr="0062636A">
        <w:rPr>
          <w:b/>
        </w:rPr>
        <w:t>3</w:t>
      </w:r>
      <w:r w:rsidRPr="0062636A">
        <w:tab/>
        <w:t>Stricter border controls have been enforced.</w:t>
      </w:r>
    </w:p>
    <w:p w:rsidR="004717C8" w:rsidRPr="0062636A" w:rsidRDefault="004717C8" w:rsidP="004717C8">
      <w:pPr>
        <w:pStyle w:val="Answerkey0"/>
      </w:pPr>
      <w:r w:rsidRPr="0062636A">
        <w:rPr>
          <w:b/>
        </w:rPr>
        <w:t>4</w:t>
      </w:r>
      <w:r w:rsidRPr="0062636A">
        <w:tab/>
        <w:t xml:space="preserve">She complained because her medications </w:t>
      </w:r>
      <w:r w:rsidR="00DB7408" w:rsidRPr="0062636A">
        <w:br/>
      </w:r>
      <w:r w:rsidRPr="0062636A">
        <w:t>had been confiscated.</w:t>
      </w:r>
    </w:p>
    <w:p w:rsidR="004717C8" w:rsidRPr="0062636A" w:rsidRDefault="004717C8" w:rsidP="004717C8">
      <w:pPr>
        <w:pStyle w:val="Answerkey0"/>
      </w:pPr>
      <w:r w:rsidRPr="0062636A">
        <w:rPr>
          <w:b/>
        </w:rPr>
        <w:t>5</w:t>
      </w:r>
      <w:r w:rsidRPr="0062636A">
        <w:tab/>
        <w:t>A new air traffic control system is being installed.</w:t>
      </w:r>
    </w:p>
    <w:p w:rsidR="004717C8" w:rsidRPr="0062636A" w:rsidRDefault="004717C8" w:rsidP="004717C8">
      <w:pPr>
        <w:pStyle w:val="Answerkey0"/>
      </w:pPr>
      <w:r w:rsidRPr="0062636A">
        <w:rPr>
          <w:b/>
        </w:rPr>
        <w:t>6</w:t>
      </w:r>
      <w:r w:rsidRPr="0062636A">
        <w:tab/>
        <w:t xml:space="preserve">Passengers are restricted to one item of </w:t>
      </w:r>
      <w:r w:rsidR="00DB7408" w:rsidRPr="0062636A">
        <w:br/>
      </w:r>
      <w:r w:rsidRPr="0062636A">
        <w:t>cabin baggage.</w:t>
      </w:r>
    </w:p>
    <w:p w:rsidR="004717C8" w:rsidRPr="0062636A" w:rsidRDefault="004717C8" w:rsidP="004717C8"/>
    <w:p w:rsidR="00680148" w:rsidRPr="0062636A" w:rsidRDefault="00680148" w:rsidP="00B8142F">
      <w:pPr>
        <w:pStyle w:val="TextList"/>
      </w:pPr>
    </w:p>
    <w:sectPr w:rsidR="00680148" w:rsidRPr="0062636A" w:rsidSect="005E7DB8">
      <w:headerReference w:type="even" r:id="rId9"/>
      <w:headerReference w:type="default" r:id="rId10"/>
      <w:footerReference w:type="default" r:id="rId11"/>
      <w:headerReference w:type="first" r:id="rId12"/>
      <w:footerReference w:type="first" r:id="rId13"/>
      <w:pgSz w:w="11900" w:h="16840" w:code="9"/>
      <w:pgMar w:top="907" w:right="1077" w:bottom="907" w:left="1077" w:header="454" w:footer="454" w:gutter="454"/>
      <w:pgNumType w:start="63"/>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E7" w:rsidRDefault="003A7CE7">
      <w:r>
        <w:separator/>
      </w:r>
    </w:p>
    <w:p w:rsidR="003A7CE7" w:rsidRDefault="003A7CE7"/>
    <w:p w:rsidR="003A7CE7" w:rsidRDefault="003A7CE7"/>
    <w:p w:rsidR="003A7CE7" w:rsidRDefault="003A7CE7"/>
  </w:endnote>
  <w:endnote w:type="continuationSeparator" w:id="0">
    <w:p w:rsidR="003A7CE7" w:rsidRDefault="003A7CE7">
      <w:r>
        <w:continuationSeparator/>
      </w:r>
    </w:p>
    <w:p w:rsidR="003A7CE7" w:rsidRDefault="003A7CE7"/>
    <w:p w:rsidR="003A7CE7" w:rsidRDefault="003A7CE7"/>
    <w:p w:rsidR="003A7CE7" w:rsidRDefault="003A7C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5E7DB8" w:rsidP="00972EAA">
    <w:pPr>
      <w:pStyle w:val="Footer"/>
      <w:tabs>
        <w:tab w:val="clear" w:pos="4153"/>
        <w:tab w:val="clear" w:pos="8306"/>
        <w:tab w:val="right" w:pos="9356"/>
      </w:tabs>
      <w:rPr>
        <w:sz w:val="20"/>
      </w:rPr>
    </w:pPr>
    <w:r>
      <w:rPr>
        <w:sz w:val="20"/>
      </w:rPr>
      <w:t>UNITS 1–5</w:t>
    </w:r>
    <w:r w:rsidR="007F0619" w:rsidRPr="00F2496D">
      <w:rPr>
        <w:sz w:val="20"/>
      </w:rPr>
      <w:tab/>
    </w:r>
    <w:r w:rsidR="00BA0817">
      <w:rPr>
        <w:rStyle w:val="PageNumber"/>
      </w:rPr>
      <w:fldChar w:fldCharType="begin"/>
    </w:r>
    <w:r w:rsidR="007F0619">
      <w:rPr>
        <w:rStyle w:val="PageNumber"/>
      </w:rPr>
      <w:instrText xml:space="preserve"> PAGE </w:instrText>
    </w:r>
    <w:r w:rsidR="00BA0817">
      <w:rPr>
        <w:rStyle w:val="PageNumber"/>
      </w:rPr>
      <w:fldChar w:fldCharType="separate"/>
    </w:r>
    <w:r w:rsidR="00813D20">
      <w:rPr>
        <w:rStyle w:val="PageNumber"/>
        <w:noProof/>
      </w:rPr>
      <w:t>64</w:t>
    </w:r>
    <w:r w:rsidR="00BA0817">
      <w:rPr>
        <w:rStyle w:val="PageNumber"/>
      </w:rPr>
      <w:fldChar w:fldCharType="end"/>
    </w:r>
    <w:r w:rsidR="007F0619" w:rsidRPr="00F2496D">
      <w:rPr>
        <w:sz w:val="20"/>
      </w:rPr>
      <w:tab/>
    </w:r>
  </w:p>
  <w:p w:rsidR="007F0619" w:rsidRDefault="007F0619"/>
  <w:p w:rsidR="007F0619" w:rsidRDefault="007F0619"/>
  <w:p w:rsidR="007F0619" w:rsidRDefault="007F0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5E7DB8">
    <w:pPr>
      <w:pStyle w:val="Footer"/>
    </w:pPr>
    <w:r>
      <w:rPr>
        <w:sz w:val="20"/>
      </w:rPr>
      <w:t>UNITS 1–5</w:t>
    </w:r>
    <w:r w:rsidR="007F0619">
      <w:rPr>
        <w:sz w:val="20"/>
      </w:rPr>
      <w:tab/>
    </w:r>
    <w:r w:rsidR="007F0619">
      <w:rPr>
        <w:sz w:val="20"/>
      </w:rPr>
      <w:tab/>
    </w:r>
    <w:r w:rsidR="00BA0817">
      <w:rPr>
        <w:rStyle w:val="PageNumber"/>
      </w:rPr>
      <w:fldChar w:fldCharType="begin"/>
    </w:r>
    <w:r w:rsidR="007F0619">
      <w:rPr>
        <w:rStyle w:val="PageNumber"/>
      </w:rPr>
      <w:instrText xml:space="preserve"> PAGE </w:instrText>
    </w:r>
    <w:r w:rsidR="00BA0817">
      <w:rPr>
        <w:rStyle w:val="PageNumber"/>
      </w:rPr>
      <w:fldChar w:fldCharType="separate"/>
    </w:r>
    <w:r w:rsidR="00813D20">
      <w:rPr>
        <w:rStyle w:val="PageNumber"/>
        <w:noProof/>
      </w:rPr>
      <w:t>63</w:t>
    </w:r>
    <w:r w:rsidR="00BA0817">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E7" w:rsidRDefault="003A7CE7">
      <w:r>
        <w:separator/>
      </w:r>
    </w:p>
    <w:p w:rsidR="003A7CE7" w:rsidRDefault="003A7CE7"/>
    <w:p w:rsidR="003A7CE7" w:rsidRDefault="003A7CE7"/>
    <w:p w:rsidR="003A7CE7" w:rsidRDefault="003A7CE7"/>
  </w:footnote>
  <w:footnote w:type="continuationSeparator" w:id="0">
    <w:p w:rsidR="003A7CE7" w:rsidRDefault="003A7CE7">
      <w:r>
        <w:continuationSeparator/>
      </w:r>
    </w:p>
    <w:p w:rsidR="003A7CE7" w:rsidRDefault="003A7CE7"/>
    <w:p w:rsidR="003A7CE7" w:rsidRDefault="003A7CE7"/>
    <w:p w:rsidR="003A7CE7" w:rsidRDefault="003A7C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BC598A"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1</w:t>
    </w:r>
    <w:r>
      <w:rPr>
        <w:rFonts w:ascii="Times New Roman" w:hAnsi="Times New Roman"/>
        <w:b w:val="0"/>
        <w:caps/>
        <w:color w:val="4A4A4A"/>
        <w:spacing w:val="-20"/>
        <w:position w:val="60"/>
        <w:sz w:val="72"/>
      </w:rPr>
      <w:t>review and consolidation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hdrShapeDefaults>
    <o:shapedefaults v:ext="edit" spidmax="19458">
      <o:colormenu v:ext="edit" strokecolor="none"/>
    </o:shapedefaults>
  </w:hdrShapeDefaults>
  <w:footnotePr>
    <w:footnote w:id="-1"/>
    <w:footnote w:id="0"/>
  </w:footnotePr>
  <w:endnotePr>
    <w:endnote w:id="-1"/>
    <w:endnote w:id="0"/>
  </w:endnotePr>
  <w:compat/>
  <w:rsids>
    <w:rsidRoot w:val="0025386E"/>
    <w:rsid w:val="00001AF3"/>
    <w:rsid w:val="00011783"/>
    <w:rsid w:val="000167E4"/>
    <w:rsid w:val="000223DA"/>
    <w:rsid w:val="00023506"/>
    <w:rsid w:val="00025950"/>
    <w:rsid w:val="00027191"/>
    <w:rsid w:val="00027533"/>
    <w:rsid w:val="00031EC5"/>
    <w:rsid w:val="00035FFD"/>
    <w:rsid w:val="000402C0"/>
    <w:rsid w:val="00040893"/>
    <w:rsid w:val="00045442"/>
    <w:rsid w:val="00046CB0"/>
    <w:rsid w:val="00052FBF"/>
    <w:rsid w:val="00053E27"/>
    <w:rsid w:val="0005547A"/>
    <w:rsid w:val="000739A0"/>
    <w:rsid w:val="00075647"/>
    <w:rsid w:val="00076E95"/>
    <w:rsid w:val="00080334"/>
    <w:rsid w:val="000812E0"/>
    <w:rsid w:val="00084DA9"/>
    <w:rsid w:val="00090D31"/>
    <w:rsid w:val="00090FD0"/>
    <w:rsid w:val="00091500"/>
    <w:rsid w:val="00091940"/>
    <w:rsid w:val="00093528"/>
    <w:rsid w:val="000A1ACF"/>
    <w:rsid w:val="000C2092"/>
    <w:rsid w:val="000C2A01"/>
    <w:rsid w:val="000D22C2"/>
    <w:rsid w:val="000D6176"/>
    <w:rsid w:val="000F0D81"/>
    <w:rsid w:val="00100501"/>
    <w:rsid w:val="00106DE4"/>
    <w:rsid w:val="00120A71"/>
    <w:rsid w:val="0012334D"/>
    <w:rsid w:val="00123E42"/>
    <w:rsid w:val="00130BB6"/>
    <w:rsid w:val="00133C8D"/>
    <w:rsid w:val="0013763B"/>
    <w:rsid w:val="00141319"/>
    <w:rsid w:val="00147427"/>
    <w:rsid w:val="00156A51"/>
    <w:rsid w:val="00160ED6"/>
    <w:rsid w:val="001633D4"/>
    <w:rsid w:val="00171073"/>
    <w:rsid w:val="00171144"/>
    <w:rsid w:val="0017205B"/>
    <w:rsid w:val="001730F1"/>
    <w:rsid w:val="00191CDA"/>
    <w:rsid w:val="00195BC7"/>
    <w:rsid w:val="001A3F9D"/>
    <w:rsid w:val="001A511C"/>
    <w:rsid w:val="001A5E6F"/>
    <w:rsid w:val="001A7482"/>
    <w:rsid w:val="001C0E7C"/>
    <w:rsid w:val="001C4345"/>
    <w:rsid w:val="001E2AA8"/>
    <w:rsid w:val="001E3A26"/>
    <w:rsid w:val="001E5D62"/>
    <w:rsid w:val="001F0F7C"/>
    <w:rsid w:val="001F1A61"/>
    <w:rsid w:val="00204BE7"/>
    <w:rsid w:val="00205C99"/>
    <w:rsid w:val="002062F8"/>
    <w:rsid w:val="002119D8"/>
    <w:rsid w:val="00213357"/>
    <w:rsid w:val="00215366"/>
    <w:rsid w:val="00217069"/>
    <w:rsid w:val="00223A15"/>
    <w:rsid w:val="00223EE5"/>
    <w:rsid w:val="00234492"/>
    <w:rsid w:val="00236BE9"/>
    <w:rsid w:val="00240F31"/>
    <w:rsid w:val="00242BF7"/>
    <w:rsid w:val="00247E7D"/>
    <w:rsid w:val="00253436"/>
    <w:rsid w:val="0025386E"/>
    <w:rsid w:val="00273061"/>
    <w:rsid w:val="002872D7"/>
    <w:rsid w:val="002975CE"/>
    <w:rsid w:val="002A4667"/>
    <w:rsid w:val="002A67E3"/>
    <w:rsid w:val="002A74EA"/>
    <w:rsid w:val="002C09AB"/>
    <w:rsid w:val="002C19F5"/>
    <w:rsid w:val="002C203B"/>
    <w:rsid w:val="002C318C"/>
    <w:rsid w:val="002E7F70"/>
    <w:rsid w:val="002F3751"/>
    <w:rsid w:val="0030250C"/>
    <w:rsid w:val="003165FF"/>
    <w:rsid w:val="0033351E"/>
    <w:rsid w:val="00334996"/>
    <w:rsid w:val="00343CB8"/>
    <w:rsid w:val="00371AF4"/>
    <w:rsid w:val="00376CE2"/>
    <w:rsid w:val="00380787"/>
    <w:rsid w:val="0038150D"/>
    <w:rsid w:val="00382095"/>
    <w:rsid w:val="003853EA"/>
    <w:rsid w:val="0038744B"/>
    <w:rsid w:val="00387CA2"/>
    <w:rsid w:val="00390B3C"/>
    <w:rsid w:val="00391540"/>
    <w:rsid w:val="0039493A"/>
    <w:rsid w:val="00396C53"/>
    <w:rsid w:val="003A7CE7"/>
    <w:rsid w:val="003B3419"/>
    <w:rsid w:val="003B6F5B"/>
    <w:rsid w:val="003C2BB7"/>
    <w:rsid w:val="003C4C17"/>
    <w:rsid w:val="003C5DB7"/>
    <w:rsid w:val="003C664C"/>
    <w:rsid w:val="003D3173"/>
    <w:rsid w:val="003D3D8D"/>
    <w:rsid w:val="003D622E"/>
    <w:rsid w:val="003E5A2E"/>
    <w:rsid w:val="003F3302"/>
    <w:rsid w:val="003F3ED9"/>
    <w:rsid w:val="004031D1"/>
    <w:rsid w:val="00404206"/>
    <w:rsid w:val="00407692"/>
    <w:rsid w:val="00411DF4"/>
    <w:rsid w:val="00426622"/>
    <w:rsid w:val="00426AF3"/>
    <w:rsid w:val="004309B7"/>
    <w:rsid w:val="00430CB8"/>
    <w:rsid w:val="004327E2"/>
    <w:rsid w:val="00443169"/>
    <w:rsid w:val="00450F53"/>
    <w:rsid w:val="004577E8"/>
    <w:rsid w:val="00464F76"/>
    <w:rsid w:val="004658C3"/>
    <w:rsid w:val="004717C8"/>
    <w:rsid w:val="00471DBD"/>
    <w:rsid w:val="004829EA"/>
    <w:rsid w:val="00487B09"/>
    <w:rsid w:val="00491213"/>
    <w:rsid w:val="004929AE"/>
    <w:rsid w:val="00495C65"/>
    <w:rsid w:val="00496914"/>
    <w:rsid w:val="00497E8E"/>
    <w:rsid w:val="004B1E4A"/>
    <w:rsid w:val="004B32CD"/>
    <w:rsid w:val="004B5EE9"/>
    <w:rsid w:val="004B6764"/>
    <w:rsid w:val="004B688D"/>
    <w:rsid w:val="004C0B1B"/>
    <w:rsid w:val="004C3C74"/>
    <w:rsid w:val="004C5A02"/>
    <w:rsid w:val="004D4400"/>
    <w:rsid w:val="004D4728"/>
    <w:rsid w:val="004D63B1"/>
    <w:rsid w:val="004E395F"/>
    <w:rsid w:val="004E4216"/>
    <w:rsid w:val="004F17B6"/>
    <w:rsid w:val="004F2CD0"/>
    <w:rsid w:val="005003E9"/>
    <w:rsid w:val="00503C44"/>
    <w:rsid w:val="005145B2"/>
    <w:rsid w:val="00522721"/>
    <w:rsid w:val="00524C16"/>
    <w:rsid w:val="005265AB"/>
    <w:rsid w:val="00526CDD"/>
    <w:rsid w:val="005334A1"/>
    <w:rsid w:val="005351A2"/>
    <w:rsid w:val="00535CD5"/>
    <w:rsid w:val="00540500"/>
    <w:rsid w:val="00564C14"/>
    <w:rsid w:val="00587481"/>
    <w:rsid w:val="005910B4"/>
    <w:rsid w:val="00591CAA"/>
    <w:rsid w:val="00594691"/>
    <w:rsid w:val="005A17B1"/>
    <w:rsid w:val="005B3868"/>
    <w:rsid w:val="005B4BCA"/>
    <w:rsid w:val="005B5C0E"/>
    <w:rsid w:val="005C17D1"/>
    <w:rsid w:val="005C4F6B"/>
    <w:rsid w:val="005D0AD7"/>
    <w:rsid w:val="005D2262"/>
    <w:rsid w:val="005E2F44"/>
    <w:rsid w:val="005E323C"/>
    <w:rsid w:val="005E4977"/>
    <w:rsid w:val="005E7DB8"/>
    <w:rsid w:val="005F53A9"/>
    <w:rsid w:val="005F5FA9"/>
    <w:rsid w:val="00602C45"/>
    <w:rsid w:val="00611E8F"/>
    <w:rsid w:val="0061245F"/>
    <w:rsid w:val="00613BAC"/>
    <w:rsid w:val="00616E20"/>
    <w:rsid w:val="0062636A"/>
    <w:rsid w:val="00635C02"/>
    <w:rsid w:val="0063756D"/>
    <w:rsid w:val="006447F2"/>
    <w:rsid w:val="00651E6B"/>
    <w:rsid w:val="006539CE"/>
    <w:rsid w:val="00663E93"/>
    <w:rsid w:val="00680148"/>
    <w:rsid w:val="00682987"/>
    <w:rsid w:val="006877C7"/>
    <w:rsid w:val="006A0929"/>
    <w:rsid w:val="006A18DB"/>
    <w:rsid w:val="006A75E9"/>
    <w:rsid w:val="006B5C11"/>
    <w:rsid w:val="006B6386"/>
    <w:rsid w:val="006C15E0"/>
    <w:rsid w:val="006C1BBB"/>
    <w:rsid w:val="006C2174"/>
    <w:rsid w:val="006C4C0C"/>
    <w:rsid w:val="006C4E1B"/>
    <w:rsid w:val="006C54A3"/>
    <w:rsid w:val="006C5A75"/>
    <w:rsid w:val="006C70FD"/>
    <w:rsid w:val="006C7E5B"/>
    <w:rsid w:val="006D0AF5"/>
    <w:rsid w:val="006D51BA"/>
    <w:rsid w:val="006D79E7"/>
    <w:rsid w:val="006E2DDC"/>
    <w:rsid w:val="006E631E"/>
    <w:rsid w:val="006E6AB2"/>
    <w:rsid w:val="006F0201"/>
    <w:rsid w:val="006F3F0F"/>
    <w:rsid w:val="006F49C7"/>
    <w:rsid w:val="0070005E"/>
    <w:rsid w:val="007070C0"/>
    <w:rsid w:val="0072390B"/>
    <w:rsid w:val="00723C7A"/>
    <w:rsid w:val="00724E74"/>
    <w:rsid w:val="00730593"/>
    <w:rsid w:val="00731DA1"/>
    <w:rsid w:val="00741857"/>
    <w:rsid w:val="007528E9"/>
    <w:rsid w:val="00753524"/>
    <w:rsid w:val="0075569F"/>
    <w:rsid w:val="00755B79"/>
    <w:rsid w:val="00762C78"/>
    <w:rsid w:val="007664C7"/>
    <w:rsid w:val="007679EE"/>
    <w:rsid w:val="00774296"/>
    <w:rsid w:val="00774355"/>
    <w:rsid w:val="0077541F"/>
    <w:rsid w:val="007823FF"/>
    <w:rsid w:val="00792C77"/>
    <w:rsid w:val="007960BD"/>
    <w:rsid w:val="007A1E48"/>
    <w:rsid w:val="007A7790"/>
    <w:rsid w:val="007B1235"/>
    <w:rsid w:val="007B13EA"/>
    <w:rsid w:val="007B5797"/>
    <w:rsid w:val="007B61C4"/>
    <w:rsid w:val="007D20A3"/>
    <w:rsid w:val="007D2B0F"/>
    <w:rsid w:val="007D717B"/>
    <w:rsid w:val="007D7FBA"/>
    <w:rsid w:val="007E32F7"/>
    <w:rsid w:val="007E4D13"/>
    <w:rsid w:val="007F0619"/>
    <w:rsid w:val="007F7B4F"/>
    <w:rsid w:val="0080218C"/>
    <w:rsid w:val="00813D20"/>
    <w:rsid w:val="008176A1"/>
    <w:rsid w:val="00827BB7"/>
    <w:rsid w:val="008309D3"/>
    <w:rsid w:val="008353F2"/>
    <w:rsid w:val="00837A93"/>
    <w:rsid w:val="00840BCA"/>
    <w:rsid w:val="00840D4E"/>
    <w:rsid w:val="00841629"/>
    <w:rsid w:val="0084700E"/>
    <w:rsid w:val="00857006"/>
    <w:rsid w:val="008604E5"/>
    <w:rsid w:val="00862120"/>
    <w:rsid w:val="00864B4A"/>
    <w:rsid w:val="0087098C"/>
    <w:rsid w:val="0087570F"/>
    <w:rsid w:val="008858F3"/>
    <w:rsid w:val="008956E3"/>
    <w:rsid w:val="008A136E"/>
    <w:rsid w:val="008A4DFF"/>
    <w:rsid w:val="008A71F3"/>
    <w:rsid w:val="008C7B4B"/>
    <w:rsid w:val="008D0E2D"/>
    <w:rsid w:val="008D38E3"/>
    <w:rsid w:val="008D6364"/>
    <w:rsid w:val="008D64F5"/>
    <w:rsid w:val="008E1218"/>
    <w:rsid w:val="008E30C3"/>
    <w:rsid w:val="008E44B5"/>
    <w:rsid w:val="008E7D1D"/>
    <w:rsid w:val="008F1EFA"/>
    <w:rsid w:val="009149B7"/>
    <w:rsid w:val="00957D65"/>
    <w:rsid w:val="0096032F"/>
    <w:rsid w:val="00960EBD"/>
    <w:rsid w:val="009631F1"/>
    <w:rsid w:val="00963508"/>
    <w:rsid w:val="00967F26"/>
    <w:rsid w:val="00972EAA"/>
    <w:rsid w:val="00996E00"/>
    <w:rsid w:val="009A042A"/>
    <w:rsid w:val="009A4EF4"/>
    <w:rsid w:val="009A6C1B"/>
    <w:rsid w:val="009C37E7"/>
    <w:rsid w:val="009E2600"/>
    <w:rsid w:val="009E3962"/>
    <w:rsid w:val="009E5066"/>
    <w:rsid w:val="009E6E75"/>
    <w:rsid w:val="009F603C"/>
    <w:rsid w:val="00A006B2"/>
    <w:rsid w:val="00A125CB"/>
    <w:rsid w:val="00A12797"/>
    <w:rsid w:val="00A12C0A"/>
    <w:rsid w:val="00A1604C"/>
    <w:rsid w:val="00A175AC"/>
    <w:rsid w:val="00A22343"/>
    <w:rsid w:val="00A22367"/>
    <w:rsid w:val="00A23CC2"/>
    <w:rsid w:val="00A27711"/>
    <w:rsid w:val="00A30774"/>
    <w:rsid w:val="00A30E9C"/>
    <w:rsid w:val="00A32A93"/>
    <w:rsid w:val="00A43D9A"/>
    <w:rsid w:val="00A46971"/>
    <w:rsid w:val="00A4749B"/>
    <w:rsid w:val="00A50829"/>
    <w:rsid w:val="00A50F86"/>
    <w:rsid w:val="00A577AD"/>
    <w:rsid w:val="00A72235"/>
    <w:rsid w:val="00A76894"/>
    <w:rsid w:val="00A77B1D"/>
    <w:rsid w:val="00A93C6C"/>
    <w:rsid w:val="00A950CB"/>
    <w:rsid w:val="00AA325D"/>
    <w:rsid w:val="00AB016F"/>
    <w:rsid w:val="00AB1410"/>
    <w:rsid w:val="00AB5409"/>
    <w:rsid w:val="00AC3D6F"/>
    <w:rsid w:val="00AC4144"/>
    <w:rsid w:val="00AC6B3E"/>
    <w:rsid w:val="00AD58D6"/>
    <w:rsid w:val="00AE1151"/>
    <w:rsid w:val="00AE1294"/>
    <w:rsid w:val="00AE36AD"/>
    <w:rsid w:val="00AE69D0"/>
    <w:rsid w:val="00AF1C87"/>
    <w:rsid w:val="00AF4816"/>
    <w:rsid w:val="00B04548"/>
    <w:rsid w:val="00B05A16"/>
    <w:rsid w:val="00B05EAE"/>
    <w:rsid w:val="00B05FB5"/>
    <w:rsid w:val="00B2438C"/>
    <w:rsid w:val="00B331A0"/>
    <w:rsid w:val="00B3462E"/>
    <w:rsid w:val="00B40402"/>
    <w:rsid w:val="00B42AA8"/>
    <w:rsid w:val="00B60450"/>
    <w:rsid w:val="00B61121"/>
    <w:rsid w:val="00B61E06"/>
    <w:rsid w:val="00B62A85"/>
    <w:rsid w:val="00B64D69"/>
    <w:rsid w:val="00B64F48"/>
    <w:rsid w:val="00B66F71"/>
    <w:rsid w:val="00B66FFE"/>
    <w:rsid w:val="00B73C9F"/>
    <w:rsid w:val="00B8142F"/>
    <w:rsid w:val="00B81B5F"/>
    <w:rsid w:val="00B852E9"/>
    <w:rsid w:val="00B92951"/>
    <w:rsid w:val="00B9386D"/>
    <w:rsid w:val="00B940C3"/>
    <w:rsid w:val="00B94DFA"/>
    <w:rsid w:val="00BA0817"/>
    <w:rsid w:val="00BA334E"/>
    <w:rsid w:val="00BA41AE"/>
    <w:rsid w:val="00BA58F9"/>
    <w:rsid w:val="00BA7D9D"/>
    <w:rsid w:val="00BB5A5D"/>
    <w:rsid w:val="00BB6C4A"/>
    <w:rsid w:val="00BB6F50"/>
    <w:rsid w:val="00BB73D5"/>
    <w:rsid w:val="00BC598A"/>
    <w:rsid w:val="00BC73CB"/>
    <w:rsid w:val="00BD150E"/>
    <w:rsid w:val="00BD225E"/>
    <w:rsid w:val="00BD277F"/>
    <w:rsid w:val="00BD37AF"/>
    <w:rsid w:val="00BD3CFC"/>
    <w:rsid w:val="00BD4FC8"/>
    <w:rsid w:val="00BD63CB"/>
    <w:rsid w:val="00BE0A55"/>
    <w:rsid w:val="00BE308B"/>
    <w:rsid w:val="00BF44B3"/>
    <w:rsid w:val="00BF723C"/>
    <w:rsid w:val="00C011F1"/>
    <w:rsid w:val="00C108D0"/>
    <w:rsid w:val="00C10C42"/>
    <w:rsid w:val="00C1354E"/>
    <w:rsid w:val="00C319DC"/>
    <w:rsid w:val="00C3614E"/>
    <w:rsid w:val="00C40B5A"/>
    <w:rsid w:val="00C526C1"/>
    <w:rsid w:val="00C568A6"/>
    <w:rsid w:val="00C62D9D"/>
    <w:rsid w:val="00C659A6"/>
    <w:rsid w:val="00C76129"/>
    <w:rsid w:val="00C830AC"/>
    <w:rsid w:val="00C962E8"/>
    <w:rsid w:val="00C967CE"/>
    <w:rsid w:val="00CC1962"/>
    <w:rsid w:val="00CC50CA"/>
    <w:rsid w:val="00CD5282"/>
    <w:rsid w:val="00CE15C8"/>
    <w:rsid w:val="00CE2DA2"/>
    <w:rsid w:val="00CE66BE"/>
    <w:rsid w:val="00CE6BC5"/>
    <w:rsid w:val="00CF154E"/>
    <w:rsid w:val="00D0223D"/>
    <w:rsid w:val="00D07C5E"/>
    <w:rsid w:val="00D11DC9"/>
    <w:rsid w:val="00D2385F"/>
    <w:rsid w:val="00D306B6"/>
    <w:rsid w:val="00D31BCC"/>
    <w:rsid w:val="00D329C5"/>
    <w:rsid w:val="00D32D57"/>
    <w:rsid w:val="00D33FF9"/>
    <w:rsid w:val="00D47F82"/>
    <w:rsid w:val="00D53042"/>
    <w:rsid w:val="00D54FCF"/>
    <w:rsid w:val="00D61BE6"/>
    <w:rsid w:val="00D62DDF"/>
    <w:rsid w:val="00D6409A"/>
    <w:rsid w:val="00D80A0C"/>
    <w:rsid w:val="00D8533F"/>
    <w:rsid w:val="00DA123F"/>
    <w:rsid w:val="00DA22A0"/>
    <w:rsid w:val="00DA3A8A"/>
    <w:rsid w:val="00DA5397"/>
    <w:rsid w:val="00DA7986"/>
    <w:rsid w:val="00DB7408"/>
    <w:rsid w:val="00DC58D0"/>
    <w:rsid w:val="00DD3B66"/>
    <w:rsid w:val="00DD6BF2"/>
    <w:rsid w:val="00DD6DA1"/>
    <w:rsid w:val="00DE662B"/>
    <w:rsid w:val="00DF39D3"/>
    <w:rsid w:val="00E02657"/>
    <w:rsid w:val="00E04A45"/>
    <w:rsid w:val="00E169A5"/>
    <w:rsid w:val="00E222D5"/>
    <w:rsid w:val="00E223A0"/>
    <w:rsid w:val="00E23D2A"/>
    <w:rsid w:val="00E400DB"/>
    <w:rsid w:val="00E419BC"/>
    <w:rsid w:val="00E546E5"/>
    <w:rsid w:val="00E62CA6"/>
    <w:rsid w:val="00E66723"/>
    <w:rsid w:val="00E76CCA"/>
    <w:rsid w:val="00E81386"/>
    <w:rsid w:val="00E81465"/>
    <w:rsid w:val="00E915A3"/>
    <w:rsid w:val="00EA1064"/>
    <w:rsid w:val="00EA5EE5"/>
    <w:rsid w:val="00EB6936"/>
    <w:rsid w:val="00EC475D"/>
    <w:rsid w:val="00EC5891"/>
    <w:rsid w:val="00ED5AA1"/>
    <w:rsid w:val="00ED658A"/>
    <w:rsid w:val="00EE6A72"/>
    <w:rsid w:val="00EE75C6"/>
    <w:rsid w:val="00EF0E34"/>
    <w:rsid w:val="00EF5BA0"/>
    <w:rsid w:val="00F03233"/>
    <w:rsid w:val="00F04BB0"/>
    <w:rsid w:val="00F10328"/>
    <w:rsid w:val="00F111B1"/>
    <w:rsid w:val="00F122E5"/>
    <w:rsid w:val="00F134E7"/>
    <w:rsid w:val="00F1351C"/>
    <w:rsid w:val="00F17666"/>
    <w:rsid w:val="00F230F8"/>
    <w:rsid w:val="00F24421"/>
    <w:rsid w:val="00F30E92"/>
    <w:rsid w:val="00F42314"/>
    <w:rsid w:val="00F4249F"/>
    <w:rsid w:val="00F43EE6"/>
    <w:rsid w:val="00F4585F"/>
    <w:rsid w:val="00F46303"/>
    <w:rsid w:val="00F47870"/>
    <w:rsid w:val="00F50DE3"/>
    <w:rsid w:val="00F532D2"/>
    <w:rsid w:val="00F54BF9"/>
    <w:rsid w:val="00F61E98"/>
    <w:rsid w:val="00F659DF"/>
    <w:rsid w:val="00F71306"/>
    <w:rsid w:val="00F80053"/>
    <w:rsid w:val="00F84E15"/>
    <w:rsid w:val="00F930B4"/>
    <w:rsid w:val="00F9386D"/>
    <w:rsid w:val="00F93BCD"/>
    <w:rsid w:val="00FA44AD"/>
    <w:rsid w:val="00FA46C6"/>
    <w:rsid w:val="00FA6014"/>
    <w:rsid w:val="00FB1174"/>
    <w:rsid w:val="00FB22ED"/>
    <w:rsid w:val="00FC2A2E"/>
    <w:rsid w:val="00FC58FE"/>
    <w:rsid w:val="00FC5A26"/>
    <w:rsid w:val="00FC5AAF"/>
    <w:rsid w:val="00FD1683"/>
    <w:rsid w:val="00FD5052"/>
    <w:rsid w:val="00FD5676"/>
    <w:rsid w:val="00FD67C8"/>
    <w:rsid w:val="00FD7E00"/>
    <w:rsid w:val="00FE223C"/>
    <w:rsid w:val="00FE63CB"/>
    <w:rsid w:val="00FE67D7"/>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A02"/>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 w:type="character" w:styleId="Strong">
    <w:name w:val="Strong"/>
    <w:basedOn w:val="DefaultParagraphFont"/>
    <w:qFormat/>
    <w:rsid w:val="004717C8"/>
    <w:rPr>
      <w:rFonts w:cs="Times New Roman"/>
      <w:b/>
    </w:rPr>
  </w:style>
  <w:style w:type="paragraph" w:customStyle="1" w:styleId="RealiaText">
    <w:name w:val="Realia Text"/>
    <w:rsid w:val="004717C8"/>
    <w:pPr>
      <w:pBdr>
        <w:top w:val="dotted" w:sz="4" w:space="1" w:color="C0C0C0"/>
        <w:left w:val="dotted" w:sz="4" w:space="4" w:color="C0C0C0"/>
        <w:bottom w:val="dotted" w:sz="4" w:space="1" w:color="C0C0C0"/>
        <w:right w:val="dotted" w:sz="4" w:space="4" w:color="C0C0C0"/>
      </w:pBdr>
      <w:tabs>
        <w:tab w:val="left" w:pos="567"/>
      </w:tabs>
      <w:spacing w:after="240"/>
      <w:contextualSpacing/>
    </w:pPr>
    <w:rPr>
      <w:lang w:val="en-GB" w:eastAsia="en-GB"/>
    </w:rPr>
  </w:style>
  <w:style w:type="paragraph" w:customStyle="1" w:styleId="AnswerKeyPic">
    <w:name w:val="AnswerKeyPic"/>
    <w:basedOn w:val="HeadABelowLine"/>
    <w:qFormat/>
    <w:rsid w:val="005A17B1"/>
    <w:pPr>
      <w:shd w:val="pct20" w:color="auto" w:fill="auto"/>
      <w:spacing w:after="0"/>
      <w:ind w:left="288" w:hanging="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081E5-88FC-4130-851A-A870A8F0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815</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490</cp:revision>
  <cp:lastPrinted>2012-01-06T10:51:00Z</cp:lastPrinted>
  <dcterms:created xsi:type="dcterms:W3CDTF">2013-05-10T20:22:00Z</dcterms:created>
  <dcterms:modified xsi:type="dcterms:W3CDTF">2013-05-29T23:35:00Z</dcterms:modified>
</cp:coreProperties>
</file>